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077F" w14:textId="77777777" w:rsidR="0050525F" w:rsidRPr="00262E47" w:rsidRDefault="0050525F" w:rsidP="009B3AE4">
      <w:pPr>
        <w:jc w:val="center"/>
        <w:rPr>
          <w:rFonts w:cs="Arial"/>
          <w:sz w:val="22"/>
          <w:szCs w:val="22"/>
        </w:rPr>
      </w:pPr>
    </w:p>
    <w:p w14:paraId="7E43DC99" w14:textId="77777777" w:rsidR="005042E5" w:rsidRPr="0068769D" w:rsidRDefault="005042E5" w:rsidP="005042E5">
      <w:pPr>
        <w:pStyle w:val="Header"/>
        <w:spacing w:line="312" w:lineRule="auto"/>
        <w:rPr>
          <w:rFonts w:cs="Arial"/>
          <w:b/>
          <w:sz w:val="32"/>
          <w:szCs w:val="32"/>
        </w:rPr>
      </w:pPr>
      <w:r w:rsidRPr="0095723D">
        <w:rPr>
          <w:rFonts w:cs="Arial"/>
          <w:b/>
          <w:sz w:val="32"/>
          <w:szCs w:val="32"/>
        </w:rPr>
        <w:t>PRESS INFORMATION</w:t>
      </w:r>
    </w:p>
    <w:p w14:paraId="0C72E494" w14:textId="77777777" w:rsidR="005042E5" w:rsidRDefault="005042E5" w:rsidP="005042E5">
      <w:pPr>
        <w:pStyle w:val="Heading1"/>
        <w:pBdr>
          <w:bottom w:val="none" w:sz="0" w:space="0" w:color="auto"/>
        </w:pBdr>
        <w:spacing w:before="0"/>
        <w:rPr>
          <w:b w:val="0"/>
          <w:sz w:val="22"/>
        </w:rPr>
      </w:pPr>
    </w:p>
    <w:p w14:paraId="0B154B21" w14:textId="77777777" w:rsidR="00BF30A6" w:rsidRPr="00F8563D" w:rsidRDefault="00BF30A6" w:rsidP="00BF30A6">
      <w:pPr>
        <w:pStyle w:val="Heading1"/>
        <w:pBdr>
          <w:bottom w:val="none" w:sz="0" w:space="0" w:color="auto"/>
        </w:pBdr>
        <w:spacing w:before="0"/>
        <w:rPr>
          <w:bCs/>
          <w:sz w:val="28"/>
          <w:szCs w:val="28"/>
        </w:rPr>
      </w:pPr>
      <w:r w:rsidRPr="00F8563D">
        <w:rPr>
          <w:bCs/>
          <w:sz w:val="28"/>
          <w:szCs w:val="28"/>
        </w:rPr>
        <w:t>PCIM 2022</w:t>
      </w:r>
    </w:p>
    <w:p w14:paraId="4AEFFA0B" w14:textId="77777777" w:rsidR="00BF30A6" w:rsidRPr="00F8563D" w:rsidRDefault="00BF30A6" w:rsidP="00BF30A6">
      <w:pPr>
        <w:spacing w:before="0"/>
        <w:rPr>
          <w:b/>
          <w:bCs/>
          <w:sz w:val="28"/>
          <w:szCs w:val="28"/>
        </w:rPr>
      </w:pPr>
    </w:p>
    <w:p w14:paraId="735855A7" w14:textId="77777777" w:rsidR="00BF30A6" w:rsidRDefault="00BF30A6" w:rsidP="00BF30A6">
      <w:pPr>
        <w:rPr>
          <w:b/>
          <w:bCs/>
          <w:sz w:val="28"/>
          <w:szCs w:val="28"/>
        </w:rPr>
      </w:pPr>
      <w:r w:rsidRPr="00F8563D">
        <w:rPr>
          <w:b/>
          <w:bCs/>
          <w:sz w:val="28"/>
          <w:szCs w:val="28"/>
        </w:rPr>
        <w:t xml:space="preserve">HALL </w:t>
      </w:r>
      <w:r>
        <w:rPr>
          <w:b/>
          <w:bCs/>
          <w:sz w:val="28"/>
          <w:szCs w:val="28"/>
        </w:rPr>
        <w:t>9</w:t>
      </w:r>
      <w:r w:rsidRPr="00F8563D">
        <w:rPr>
          <w:b/>
          <w:bCs/>
          <w:sz w:val="28"/>
          <w:szCs w:val="28"/>
        </w:rPr>
        <w:t xml:space="preserve"> </w:t>
      </w:r>
      <w:r>
        <w:rPr>
          <w:b/>
          <w:bCs/>
          <w:sz w:val="28"/>
          <w:szCs w:val="28"/>
        </w:rPr>
        <w:t xml:space="preserve">- </w:t>
      </w:r>
      <w:r w:rsidRPr="00F8563D">
        <w:rPr>
          <w:b/>
          <w:bCs/>
          <w:sz w:val="28"/>
          <w:szCs w:val="28"/>
        </w:rPr>
        <w:t xml:space="preserve">STAND </w:t>
      </w:r>
      <w:r>
        <w:rPr>
          <w:b/>
          <w:bCs/>
          <w:sz w:val="28"/>
          <w:szCs w:val="28"/>
        </w:rPr>
        <w:t>202</w:t>
      </w:r>
      <w:r w:rsidRPr="00F8563D">
        <w:rPr>
          <w:b/>
          <w:bCs/>
          <w:sz w:val="28"/>
          <w:szCs w:val="28"/>
        </w:rPr>
        <w:t xml:space="preserve"> </w:t>
      </w:r>
    </w:p>
    <w:p w14:paraId="586060D1" w14:textId="77777777" w:rsidR="005042E5" w:rsidRPr="005042E5" w:rsidRDefault="005042E5" w:rsidP="005042E5">
      <w:pPr>
        <w:pStyle w:val="Heading1"/>
        <w:pBdr>
          <w:bottom w:val="none" w:sz="0" w:space="0" w:color="auto"/>
        </w:pBdr>
        <w:spacing w:before="0"/>
        <w:jc w:val="right"/>
        <w:rPr>
          <w:b w:val="0"/>
          <w:sz w:val="22"/>
          <w:highlight w:val="yellow"/>
        </w:rPr>
      </w:pPr>
    </w:p>
    <w:p w14:paraId="046F0B9E" w14:textId="77777777" w:rsidR="005042E5" w:rsidRDefault="005042E5" w:rsidP="005042E5">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b/>
          <w:sz w:val="28"/>
          <w:szCs w:val="28"/>
        </w:rPr>
      </w:pPr>
      <w:r w:rsidRPr="009E79E3">
        <w:rPr>
          <w:rFonts w:cs="Arial"/>
          <w:b/>
          <w:sz w:val="28"/>
          <w:szCs w:val="28"/>
        </w:rPr>
        <w:t xml:space="preserve">LEM </w:t>
      </w:r>
      <w:r>
        <w:rPr>
          <w:rFonts w:cs="Arial"/>
          <w:b/>
          <w:sz w:val="28"/>
          <w:szCs w:val="28"/>
        </w:rPr>
        <w:t xml:space="preserve">to </w:t>
      </w:r>
      <w:r w:rsidRPr="009E79E3">
        <w:rPr>
          <w:rFonts w:cs="Arial"/>
          <w:b/>
          <w:sz w:val="28"/>
          <w:szCs w:val="28"/>
        </w:rPr>
        <w:t xml:space="preserve">unveil </w:t>
      </w:r>
      <w:r>
        <w:rPr>
          <w:rFonts w:cs="Arial"/>
          <w:b/>
          <w:sz w:val="28"/>
          <w:szCs w:val="28"/>
        </w:rPr>
        <w:t xml:space="preserve">the world’s </w:t>
      </w:r>
      <w:r w:rsidRPr="009E79E3">
        <w:rPr>
          <w:rFonts w:cs="Arial"/>
          <w:b/>
          <w:sz w:val="28"/>
          <w:szCs w:val="28"/>
        </w:rPr>
        <w:t xml:space="preserve">first </w:t>
      </w:r>
      <w:bookmarkStart w:id="0" w:name="_Hlk101287062"/>
      <w:r>
        <w:rPr>
          <w:rFonts w:cs="Arial"/>
          <w:b/>
          <w:sz w:val="28"/>
          <w:szCs w:val="28"/>
        </w:rPr>
        <w:t xml:space="preserve">Integrated Current Sensor </w:t>
      </w:r>
      <w:bookmarkEnd w:id="0"/>
      <w:r w:rsidRPr="009E79E3">
        <w:rPr>
          <w:rFonts w:cs="Arial"/>
          <w:b/>
          <w:sz w:val="28"/>
          <w:szCs w:val="28"/>
        </w:rPr>
        <w:t xml:space="preserve">with </w:t>
      </w:r>
      <w:r>
        <w:rPr>
          <w:rFonts w:cs="Arial"/>
          <w:b/>
          <w:sz w:val="28"/>
          <w:szCs w:val="28"/>
        </w:rPr>
        <w:t>S</w:t>
      </w:r>
      <w:r w:rsidRPr="009E79E3">
        <w:rPr>
          <w:rFonts w:cs="Arial"/>
          <w:b/>
          <w:sz w:val="28"/>
          <w:szCs w:val="28"/>
        </w:rPr>
        <w:t xml:space="preserve">igma </w:t>
      </w:r>
      <w:r>
        <w:rPr>
          <w:rFonts w:cs="Arial"/>
          <w:b/>
          <w:sz w:val="28"/>
          <w:szCs w:val="28"/>
        </w:rPr>
        <w:t>D</w:t>
      </w:r>
      <w:r w:rsidRPr="009E79E3">
        <w:rPr>
          <w:rFonts w:cs="Arial"/>
          <w:b/>
          <w:sz w:val="28"/>
          <w:szCs w:val="28"/>
        </w:rPr>
        <w:t>elta bitstream output</w:t>
      </w:r>
      <w:r>
        <w:rPr>
          <w:rFonts w:cs="Arial"/>
          <w:b/>
          <w:sz w:val="28"/>
          <w:szCs w:val="28"/>
        </w:rPr>
        <w:t xml:space="preserve"> at PCIM Europe 2022</w:t>
      </w:r>
    </w:p>
    <w:p w14:paraId="331D7022" w14:textId="77777777" w:rsidR="005042E5" w:rsidRPr="00262E47" w:rsidRDefault="005042E5" w:rsidP="005042E5">
      <w:p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cs="Arial"/>
          <w:sz w:val="22"/>
          <w:szCs w:val="22"/>
          <w:lang w:val="en-US"/>
        </w:rPr>
      </w:pPr>
    </w:p>
    <w:p w14:paraId="0B63A9FD" w14:textId="77777777" w:rsidR="005042E5" w:rsidRPr="000D6C27" w:rsidRDefault="005042E5" w:rsidP="005042E5">
      <w:pPr>
        <w:pBdr>
          <w:top w:val="single" w:sz="4" w:space="1" w:color="auto"/>
          <w:left w:val="single" w:sz="4" w:space="4" w:color="auto"/>
          <w:bottom w:val="single" w:sz="4" w:space="4" w:color="auto"/>
          <w:right w:val="single" w:sz="4" w:space="4" w:color="auto"/>
        </w:pBdr>
        <w:spacing w:before="0" w:line="312" w:lineRule="auto"/>
        <w:rPr>
          <w:b/>
          <w:color w:val="000000"/>
          <w:sz w:val="22"/>
          <w:szCs w:val="22"/>
        </w:rPr>
      </w:pPr>
      <w:r w:rsidRPr="000D6C27">
        <w:rPr>
          <w:rFonts w:cs="Arial"/>
          <w:b/>
          <w:sz w:val="22"/>
          <w:szCs w:val="22"/>
        </w:rPr>
        <w:t>Key points:</w:t>
      </w:r>
    </w:p>
    <w:p w14:paraId="097CF607" w14:textId="77777777" w:rsidR="005042E5" w:rsidRPr="000A3810" w:rsidRDefault="005042E5" w:rsidP="005042E5">
      <w:pPr>
        <w:numPr>
          <w:ilvl w:val="0"/>
          <w:numId w:val="10"/>
        </w:numPr>
        <w:pBdr>
          <w:top w:val="single" w:sz="4" w:space="1" w:color="auto"/>
          <w:left w:val="single" w:sz="4" w:space="4" w:color="auto"/>
          <w:bottom w:val="single" w:sz="4" w:space="4" w:color="auto"/>
          <w:right w:val="single" w:sz="4" w:space="4" w:color="auto"/>
        </w:pBdr>
        <w:suppressAutoHyphens w:val="0"/>
        <w:spacing w:before="0" w:line="312" w:lineRule="auto"/>
        <w:ind w:left="357" w:hanging="357"/>
        <w:jc w:val="left"/>
        <w:rPr>
          <w:snapToGrid w:val="0"/>
          <w:sz w:val="22"/>
          <w:szCs w:val="22"/>
        </w:rPr>
      </w:pPr>
      <w:r>
        <w:rPr>
          <w:b/>
          <w:color w:val="000000"/>
          <w:sz w:val="22"/>
          <w:szCs w:val="22"/>
        </w:rPr>
        <w:t xml:space="preserve">New </w:t>
      </w:r>
      <w:r w:rsidRPr="000A3810">
        <w:rPr>
          <w:b/>
          <w:color w:val="000000"/>
          <w:sz w:val="22"/>
          <w:szCs w:val="22"/>
        </w:rPr>
        <w:t xml:space="preserve">HMSR DA provides significant </w:t>
      </w:r>
      <w:r>
        <w:rPr>
          <w:b/>
          <w:color w:val="000000"/>
          <w:sz w:val="22"/>
          <w:szCs w:val="22"/>
        </w:rPr>
        <w:t xml:space="preserve">performance improvement on </w:t>
      </w:r>
      <w:r w:rsidRPr="000A3810">
        <w:rPr>
          <w:b/>
          <w:color w:val="000000"/>
          <w:sz w:val="22"/>
          <w:szCs w:val="22"/>
        </w:rPr>
        <w:t xml:space="preserve">noise, </w:t>
      </w:r>
      <w:proofErr w:type="gramStart"/>
      <w:r w:rsidRPr="000A3810">
        <w:rPr>
          <w:b/>
          <w:color w:val="000000"/>
          <w:sz w:val="22"/>
          <w:szCs w:val="22"/>
        </w:rPr>
        <w:t>distortion</w:t>
      </w:r>
      <w:proofErr w:type="gramEnd"/>
      <w:r w:rsidRPr="000A3810">
        <w:rPr>
          <w:b/>
          <w:color w:val="000000"/>
          <w:sz w:val="22"/>
          <w:szCs w:val="22"/>
        </w:rPr>
        <w:t xml:space="preserve"> and interference</w:t>
      </w:r>
    </w:p>
    <w:p w14:paraId="19F716FA" w14:textId="77777777" w:rsidR="005042E5" w:rsidRDefault="005042E5" w:rsidP="005042E5">
      <w:pPr>
        <w:numPr>
          <w:ilvl w:val="0"/>
          <w:numId w:val="10"/>
        </w:numPr>
        <w:pBdr>
          <w:top w:val="single" w:sz="4" w:space="1" w:color="auto"/>
          <w:left w:val="single" w:sz="4" w:space="4" w:color="auto"/>
          <w:bottom w:val="single" w:sz="4" w:space="4" w:color="auto"/>
          <w:right w:val="single" w:sz="4" w:space="4" w:color="auto"/>
        </w:pBdr>
        <w:suppressAutoHyphens w:val="0"/>
        <w:spacing w:before="0" w:line="312" w:lineRule="auto"/>
        <w:ind w:left="357" w:hanging="357"/>
        <w:jc w:val="left"/>
        <w:rPr>
          <w:b/>
          <w:bCs/>
          <w:snapToGrid w:val="0"/>
          <w:sz w:val="22"/>
          <w:szCs w:val="22"/>
        </w:rPr>
      </w:pPr>
      <w:r>
        <w:rPr>
          <w:b/>
          <w:bCs/>
          <w:snapToGrid w:val="0"/>
          <w:sz w:val="22"/>
          <w:szCs w:val="22"/>
        </w:rPr>
        <w:t xml:space="preserve">Applications </w:t>
      </w:r>
      <w:r w:rsidRPr="000A3810">
        <w:rPr>
          <w:b/>
          <w:bCs/>
          <w:snapToGrid w:val="0"/>
          <w:sz w:val="22"/>
          <w:szCs w:val="22"/>
        </w:rPr>
        <w:t xml:space="preserve">include standalone servo drives, robotics, sewing machines, automated guided </w:t>
      </w:r>
      <w:proofErr w:type="gramStart"/>
      <w:r w:rsidRPr="000A3810">
        <w:rPr>
          <w:b/>
          <w:bCs/>
          <w:snapToGrid w:val="0"/>
          <w:sz w:val="22"/>
          <w:szCs w:val="22"/>
        </w:rPr>
        <w:t>vehicles</w:t>
      </w:r>
      <w:proofErr w:type="gramEnd"/>
      <w:r w:rsidRPr="000A3810">
        <w:rPr>
          <w:b/>
          <w:bCs/>
          <w:snapToGrid w:val="0"/>
          <w:sz w:val="22"/>
          <w:szCs w:val="22"/>
        </w:rPr>
        <w:t xml:space="preserve"> </w:t>
      </w:r>
      <w:r>
        <w:rPr>
          <w:b/>
          <w:bCs/>
          <w:snapToGrid w:val="0"/>
          <w:sz w:val="22"/>
          <w:szCs w:val="22"/>
        </w:rPr>
        <w:t xml:space="preserve">and </w:t>
      </w:r>
      <w:r w:rsidRPr="000A3810">
        <w:rPr>
          <w:b/>
          <w:bCs/>
          <w:snapToGrid w:val="0"/>
          <w:sz w:val="22"/>
          <w:szCs w:val="22"/>
        </w:rPr>
        <w:t>CNC machine tools</w:t>
      </w:r>
    </w:p>
    <w:p w14:paraId="373943A5" w14:textId="77777777" w:rsidR="005042E5" w:rsidRDefault="005042E5" w:rsidP="005042E5">
      <w:pPr>
        <w:numPr>
          <w:ilvl w:val="0"/>
          <w:numId w:val="10"/>
        </w:numPr>
        <w:pBdr>
          <w:top w:val="single" w:sz="4" w:space="1" w:color="auto"/>
          <w:left w:val="single" w:sz="4" w:space="4" w:color="auto"/>
          <w:bottom w:val="single" w:sz="4" w:space="4" w:color="auto"/>
          <w:right w:val="single" w:sz="4" w:space="4" w:color="auto"/>
        </w:pBdr>
        <w:suppressAutoHyphens w:val="0"/>
        <w:spacing w:before="0" w:line="312" w:lineRule="auto"/>
        <w:ind w:left="357" w:hanging="357"/>
        <w:jc w:val="left"/>
        <w:rPr>
          <w:b/>
          <w:bCs/>
          <w:snapToGrid w:val="0"/>
          <w:sz w:val="22"/>
          <w:szCs w:val="22"/>
        </w:rPr>
      </w:pPr>
      <w:r>
        <w:rPr>
          <w:b/>
          <w:bCs/>
          <w:snapToGrid w:val="0"/>
          <w:sz w:val="22"/>
          <w:szCs w:val="22"/>
        </w:rPr>
        <w:t>T</w:t>
      </w:r>
      <w:r w:rsidRPr="000A3810">
        <w:rPr>
          <w:b/>
          <w:bCs/>
          <w:snapToGrid w:val="0"/>
          <w:sz w:val="22"/>
          <w:szCs w:val="22"/>
        </w:rPr>
        <w:t xml:space="preserve">he first </w:t>
      </w:r>
      <w:r>
        <w:rPr>
          <w:b/>
          <w:bCs/>
          <w:snapToGrid w:val="0"/>
          <w:sz w:val="22"/>
          <w:szCs w:val="22"/>
        </w:rPr>
        <w:t xml:space="preserve">Integrated Current Sensor </w:t>
      </w:r>
      <w:r w:rsidRPr="000A3810">
        <w:rPr>
          <w:b/>
          <w:bCs/>
          <w:snapToGrid w:val="0"/>
          <w:sz w:val="22"/>
          <w:szCs w:val="22"/>
        </w:rPr>
        <w:t xml:space="preserve">of its kind </w:t>
      </w:r>
      <w:r>
        <w:rPr>
          <w:b/>
          <w:bCs/>
          <w:snapToGrid w:val="0"/>
          <w:sz w:val="22"/>
          <w:szCs w:val="22"/>
        </w:rPr>
        <w:t xml:space="preserve">with a Sigma Delta bitstream output </w:t>
      </w:r>
      <w:r w:rsidRPr="000A3810">
        <w:rPr>
          <w:b/>
          <w:bCs/>
          <w:snapToGrid w:val="0"/>
          <w:sz w:val="22"/>
          <w:szCs w:val="22"/>
        </w:rPr>
        <w:t xml:space="preserve">will </w:t>
      </w:r>
      <w:r>
        <w:rPr>
          <w:b/>
          <w:bCs/>
          <w:snapToGrid w:val="0"/>
          <w:sz w:val="22"/>
          <w:szCs w:val="22"/>
        </w:rPr>
        <w:t>help</w:t>
      </w:r>
      <w:r w:rsidRPr="000A3810">
        <w:rPr>
          <w:b/>
          <w:bCs/>
          <w:snapToGrid w:val="0"/>
          <w:sz w:val="22"/>
          <w:szCs w:val="22"/>
        </w:rPr>
        <w:t xml:space="preserve"> engineers </w:t>
      </w:r>
      <w:r>
        <w:rPr>
          <w:b/>
          <w:bCs/>
          <w:snapToGrid w:val="0"/>
          <w:sz w:val="22"/>
          <w:szCs w:val="22"/>
        </w:rPr>
        <w:t>explore</w:t>
      </w:r>
      <w:r w:rsidRPr="000A3810">
        <w:rPr>
          <w:b/>
          <w:bCs/>
          <w:snapToGrid w:val="0"/>
          <w:sz w:val="22"/>
          <w:szCs w:val="22"/>
        </w:rPr>
        <w:t xml:space="preserve"> new ways of system design</w:t>
      </w:r>
    </w:p>
    <w:p w14:paraId="2AE4EE14" w14:textId="77777777" w:rsidR="005042E5" w:rsidRPr="000A3810" w:rsidRDefault="005042E5" w:rsidP="005042E5">
      <w:pPr>
        <w:numPr>
          <w:ilvl w:val="0"/>
          <w:numId w:val="10"/>
        </w:numPr>
        <w:pBdr>
          <w:top w:val="single" w:sz="4" w:space="1" w:color="auto"/>
          <w:left w:val="single" w:sz="4" w:space="4" w:color="auto"/>
          <w:bottom w:val="single" w:sz="4" w:space="4" w:color="auto"/>
          <w:right w:val="single" w:sz="4" w:space="4" w:color="auto"/>
        </w:pBdr>
        <w:suppressAutoHyphens w:val="0"/>
        <w:spacing w:before="0" w:line="312" w:lineRule="auto"/>
        <w:ind w:left="357" w:hanging="357"/>
        <w:jc w:val="left"/>
        <w:rPr>
          <w:b/>
          <w:bCs/>
          <w:snapToGrid w:val="0"/>
          <w:sz w:val="22"/>
          <w:szCs w:val="22"/>
        </w:rPr>
      </w:pPr>
      <w:r>
        <w:rPr>
          <w:b/>
          <w:bCs/>
          <w:snapToGrid w:val="0"/>
          <w:sz w:val="22"/>
          <w:szCs w:val="22"/>
        </w:rPr>
        <w:t xml:space="preserve">The new sensor </w:t>
      </w:r>
      <w:r w:rsidRPr="000A3810">
        <w:rPr>
          <w:b/>
          <w:bCs/>
          <w:snapToGrid w:val="0"/>
          <w:sz w:val="22"/>
          <w:szCs w:val="22"/>
        </w:rPr>
        <w:t>offers resolution of 11 to 13 bits and features a 10MHz clock</w:t>
      </w:r>
    </w:p>
    <w:p w14:paraId="2B8E46A4" w14:textId="77777777" w:rsidR="005042E5" w:rsidRDefault="005042E5" w:rsidP="005042E5">
      <w:pPr>
        <w:spacing w:before="0" w:line="312" w:lineRule="auto"/>
        <w:jc w:val="left"/>
        <w:rPr>
          <w:snapToGrid w:val="0"/>
          <w:sz w:val="22"/>
          <w:szCs w:val="22"/>
        </w:rPr>
      </w:pPr>
    </w:p>
    <w:p w14:paraId="0C38BF19" w14:textId="6159E813" w:rsidR="005042E5" w:rsidRDefault="00B9247A" w:rsidP="005042E5">
      <w:pPr>
        <w:spacing w:before="0" w:line="312" w:lineRule="auto"/>
        <w:jc w:val="left"/>
        <w:rPr>
          <w:snapToGrid w:val="0"/>
          <w:sz w:val="22"/>
          <w:szCs w:val="22"/>
        </w:rPr>
      </w:pPr>
      <w:r w:rsidRPr="00B9247A">
        <w:rPr>
          <w:b/>
          <w:sz w:val="22"/>
          <w:szCs w:val="22"/>
        </w:rPr>
        <w:t xml:space="preserve">Geneva, Switzerland, May </w:t>
      </w:r>
      <w:r w:rsidR="00AA1931">
        <w:rPr>
          <w:b/>
          <w:sz w:val="22"/>
          <w:szCs w:val="22"/>
        </w:rPr>
        <w:t xml:space="preserve">3, </w:t>
      </w:r>
      <w:r w:rsidRPr="00B9247A">
        <w:rPr>
          <w:b/>
          <w:sz w:val="22"/>
          <w:szCs w:val="22"/>
        </w:rPr>
        <w:t>2022 – LEM (SIX: LEHN)</w:t>
      </w:r>
      <w:r>
        <w:rPr>
          <w:b/>
        </w:rPr>
        <w:t xml:space="preserve"> </w:t>
      </w:r>
      <w:r w:rsidR="005042E5" w:rsidRPr="003C5E72">
        <w:rPr>
          <w:snapToGrid w:val="0"/>
          <w:sz w:val="22"/>
          <w:szCs w:val="22"/>
        </w:rPr>
        <w:t xml:space="preserve">– LEM, a leader in electrical measurement solutions, announced today the </w:t>
      </w:r>
      <w:r w:rsidR="005042E5">
        <w:rPr>
          <w:snapToGrid w:val="0"/>
          <w:sz w:val="22"/>
          <w:szCs w:val="22"/>
        </w:rPr>
        <w:t xml:space="preserve">launch of HMSR DA, the first Integrated Current Sensor on the market to offer a </w:t>
      </w:r>
      <w:r w:rsidR="005042E5" w:rsidRPr="00323A7D">
        <w:rPr>
          <w:snapToGrid w:val="0"/>
          <w:sz w:val="22"/>
          <w:szCs w:val="22"/>
        </w:rPr>
        <w:t>Sigma Delta bitstream</w:t>
      </w:r>
      <w:r w:rsidR="005042E5">
        <w:rPr>
          <w:snapToGrid w:val="0"/>
          <w:sz w:val="22"/>
          <w:szCs w:val="22"/>
        </w:rPr>
        <w:t xml:space="preserve"> output. The latest model of LEM’s HMSR family, the </w:t>
      </w:r>
      <w:r w:rsidR="005042E5" w:rsidRPr="00F22209">
        <w:rPr>
          <w:snapToGrid w:val="0"/>
          <w:sz w:val="22"/>
          <w:szCs w:val="22"/>
        </w:rPr>
        <w:t>HMSR DA</w:t>
      </w:r>
      <w:r w:rsidR="005042E5">
        <w:rPr>
          <w:snapToGrid w:val="0"/>
          <w:sz w:val="22"/>
          <w:szCs w:val="22"/>
        </w:rPr>
        <w:t xml:space="preserve"> will be unveiled at the </w:t>
      </w:r>
      <w:r w:rsidR="005042E5" w:rsidRPr="00F22209">
        <w:rPr>
          <w:snapToGrid w:val="0"/>
          <w:sz w:val="22"/>
          <w:szCs w:val="22"/>
        </w:rPr>
        <w:t>PCIM</w:t>
      </w:r>
      <w:r w:rsidR="005042E5">
        <w:rPr>
          <w:snapToGrid w:val="0"/>
          <w:sz w:val="22"/>
          <w:szCs w:val="22"/>
        </w:rPr>
        <w:t xml:space="preserve"> </w:t>
      </w:r>
      <w:r w:rsidR="005042E5" w:rsidRPr="001A0451">
        <w:rPr>
          <w:snapToGrid w:val="0"/>
          <w:sz w:val="22"/>
          <w:szCs w:val="22"/>
        </w:rPr>
        <w:t>Europe 2022</w:t>
      </w:r>
      <w:r w:rsidR="005042E5">
        <w:rPr>
          <w:snapToGrid w:val="0"/>
          <w:sz w:val="22"/>
          <w:szCs w:val="22"/>
        </w:rPr>
        <w:t xml:space="preserve"> power electronics exhibition</w:t>
      </w:r>
      <w:r w:rsidR="005042E5" w:rsidRPr="001A0451">
        <w:rPr>
          <w:snapToGrid w:val="0"/>
          <w:sz w:val="22"/>
          <w:szCs w:val="22"/>
        </w:rPr>
        <w:t xml:space="preserve"> in Nuremberg</w:t>
      </w:r>
      <w:r w:rsidR="005042E5">
        <w:rPr>
          <w:snapToGrid w:val="0"/>
          <w:sz w:val="22"/>
          <w:szCs w:val="22"/>
        </w:rPr>
        <w:t>, Germany (1</w:t>
      </w:r>
      <w:r w:rsidR="005042E5" w:rsidRPr="002F6A48">
        <w:rPr>
          <w:snapToGrid w:val="0"/>
          <w:sz w:val="22"/>
          <w:szCs w:val="22"/>
        </w:rPr>
        <w:t>0</w:t>
      </w:r>
      <w:r w:rsidR="005042E5">
        <w:rPr>
          <w:snapToGrid w:val="0"/>
          <w:sz w:val="22"/>
          <w:szCs w:val="22"/>
        </w:rPr>
        <w:t>-</w:t>
      </w:r>
      <w:r w:rsidR="005042E5" w:rsidRPr="002F6A48">
        <w:rPr>
          <w:snapToGrid w:val="0"/>
          <w:sz w:val="22"/>
          <w:szCs w:val="22"/>
        </w:rPr>
        <w:t>12 May 2022</w:t>
      </w:r>
      <w:r w:rsidR="005042E5">
        <w:rPr>
          <w:snapToGrid w:val="0"/>
          <w:sz w:val="22"/>
          <w:szCs w:val="22"/>
        </w:rPr>
        <w:t>)</w:t>
      </w:r>
      <w:r w:rsidR="005042E5" w:rsidRPr="002F6A48">
        <w:rPr>
          <w:snapToGrid w:val="0"/>
          <w:sz w:val="22"/>
          <w:szCs w:val="22"/>
        </w:rPr>
        <w:t>.</w:t>
      </w:r>
    </w:p>
    <w:p w14:paraId="7807DA6D" w14:textId="77777777" w:rsidR="005042E5" w:rsidRDefault="005042E5" w:rsidP="005042E5">
      <w:pPr>
        <w:spacing w:before="0" w:line="312" w:lineRule="auto"/>
        <w:jc w:val="left"/>
        <w:rPr>
          <w:snapToGrid w:val="0"/>
          <w:sz w:val="22"/>
          <w:szCs w:val="22"/>
        </w:rPr>
      </w:pPr>
    </w:p>
    <w:p w14:paraId="60537837" w14:textId="77777777" w:rsidR="005042E5" w:rsidRDefault="005042E5" w:rsidP="005042E5">
      <w:pPr>
        <w:spacing w:before="0" w:line="312" w:lineRule="auto"/>
        <w:jc w:val="left"/>
        <w:rPr>
          <w:snapToGrid w:val="0"/>
          <w:sz w:val="22"/>
          <w:szCs w:val="22"/>
        </w:rPr>
      </w:pPr>
      <w:r>
        <w:rPr>
          <w:snapToGrid w:val="0"/>
          <w:sz w:val="22"/>
          <w:szCs w:val="22"/>
        </w:rPr>
        <w:t xml:space="preserve">Proof that as a specialist in solutions for </w:t>
      </w:r>
      <w:r w:rsidRPr="0042773B">
        <w:rPr>
          <w:snapToGrid w:val="0"/>
          <w:sz w:val="22"/>
          <w:szCs w:val="22"/>
        </w:rPr>
        <w:t xml:space="preserve">measuring electrical parameters </w:t>
      </w:r>
      <w:r w:rsidRPr="00323A7D">
        <w:rPr>
          <w:snapToGrid w:val="0"/>
          <w:sz w:val="22"/>
          <w:szCs w:val="22"/>
        </w:rPr>
        <w:t>LEM is</w:t>
      </w:r>
      <w:r>
        <w:rPr>
          <w:snapToGrid w:val="0"/>
          <w:sz w:val="22"/>
          <w:szCs w:val="22"/>
        </w:rPr>
        <w:t xml:space="preserve"> a global</w:t>
      </w:r>
      <w:r w:rsidRPr="00323A7D">
        <w:rPr>
          <w:snapToGrid w:val="0"/>
          <w:sz w:val="22"/>
          <w:szCs w:val="22"/>
        </w:rPr>
        <w:t xml:space="preserve"> lead</w:t>
      </w:r>
      <w:r>
        <w:rPr>
          <w:snapToGrid w:val="0"/>
          <w:sz w:val="22"/>
          <w:szCs w:val="22"/>
        </w:rPr>
        <w:t>er</w:t>
      </w:r>
      <w:r w:rsidRPr="00323A7D">
        <w:rPr>
          <w:snapToGrid w:val="0"/>
          <w:sz w:val="22"/>
          <w:szCs w:val="22"/>
        </w:rPr>
        <w:t xml:space="preserve"> in current sensors technology</w:t>
      </w:r>
      <w:r>
        <w:rPr>
          <w:snapToGrid w:val="0"/>
          <w:sz w:val="22"/>
          <w:szCs w:val="22"/>
        </w:rPr>
        <w:t xml:space="preserve">, the HMSR DA provides significant benefits when used in applications that are prone to noise, </w:t>
      </w:r>
      <w:proofErr w:type="gramStart"/>
      <w:r>
        <w:rPr>
          <w:snapToGrid w:val="0"/>
          <w:sz w:val="22"/>
          <w:szCs w:val="22"/>
        </w:rPr>
        <w:t>distortion</w:t>
      </w:r>
      <w:proofErr w:type="gramEnd"/>
      <w:r>
        <w:rPr>
          <w:snapToGrid w:val="0"/>
          <w:sz w:val="22"/>
          <w:szCs w:val="22"/>
        </w:rPr>
        <w:t xml:space="preserve"> and interference. LEM’s new product has been designed to provide a solution to i</w:t>
      </w:r>
      <w:r w:rsidRPr="00323A7D">
        <w:rPr>
          <w:snapToGrid w:val="0"/>
          <w:sz w:val="22"/>
          <w:szCs w:val="22"/>
        </w:rPr>
        <w:t>ndustries</w:t>
      </w:r>
      <w:r>
        <w:rPr>
          <w:snapToGrid w:val="0"/>
          <w:sz w:val="22"/>
          <w:szCs w:val="22"/>
        </w:rPr>
        <w:t xml:space="preserve"> requiring clean signals and facing significant problems in case of </w:t>
      </w:r>
      <w:r w:rsidRPr="00323A7D">
        <w:rPr>
          <w:snapToGrid w:val="0"/>
          <w:sz w:val="22"/>
          <w:szCs w:val="22"/>
        </w:rPr>
        <w:t xml:space="preserve">vibrations, electric </w:t>
      </w:r>
      <w:proofErr w:type="gramStart"/>
      <w:r w:rsidRPr="00323A7D">
        <w:rPr>
          <w:snapToGrid w:val="0"/>
          <w:sz w:val="22"/>
          <w:szCs w:val="22"/>
        </w:rPr>
        <w:t>noise</w:t>
      </w:r>
      <w:proofErr w:type="gramEnd"/>
      <w:r>
        <w:rPr>
          <w:snapToGrid w:val="0"/>
          <w:sz w:val="22"/>
          <w:szCs w:val="22"/>
        </w:rPr>
        <w:t xml:space="preserve"> and electromagnetic</w:t>
      </w:r>
      <w:r w:rsidRPr="00323A7D">
        <w:rPr>
          <w:snapToGrid w:val="0"/>
          <w:sz w:val="22"/>
          <w:szCs w:val="22"/>
        </w:rPr>
        <w:t xml:space="preserve"> noise</w:t>
      </w:r>
      <w:r>
        <w:rPr>
          <w:snapToGrid w:val="0"/>
          <w:sz w:val="22"/>
          <w:szCs w:val="22"/>
        </w:rPr>
        <w:t>, for example.</w:t>
      </w:r>
    </w:p>
    <w:p w14:paraId="7D37B01E" w14:textId="77777777" w:rsidR="005042E5" w:rsidRDefault="005042E5" w:rsidP="005042E5">
      <w:pPr>
        <w:spacing w:before="0" w:line="312" w:lineRule="auto"/>
        <w:jc w:val="left"/>
        <w:rPr>
          <w:snapToGrid w:val="0"/>
          <w:sz w:val="22"/>
          <w:szCs w:val="22"/>
        </w:rPr>
      </w:pPr>
    </w:p>
    <w:p w14:paraId="5C6C5C71" w14:textId="77777777" w:rsidR="005042E5" w:rsidRDefault="005042E5" w:rsidP="005042E5">
      <w:pPr>
        <w:spacing w:before="0" w:line="312" w:lineRule="auto"/>
        <w:jc w:val="left"/>
        <w:rPr>
          <w:snapToGrid w:val="0"/>
          <w:sz w:val="22"/>
          <w:szCs w:val="22"/>
        </w:rPr>
      </w:pPr>
      <w:r>
        <w:rPr>
          <w:snapToGrid w:val="0"/>
          <w:sz w:val="22"/>
          <w:szCs w:val="22"/>
        </w:rPr>
        <w:t xml:space="preserve">Specific advantages of an </w:t>
      </w:r>
      <w:r w:rsidRPr="003C5E72">
        <w:rPr>
          <w:bCs/>
          <w:snapToGrid w:val="0"/>
          <w:sz w:val="22"/>
          <w:szCs w:val="22"/>
        </w:rPr>
        <w:t>Integrated Current Sensor</w:t>
      </w:r>
      <w:r w:rsidRPr="00903D43">
        <w:rPr>
          <w:b/>
          <w:snapToGrid w:val="0"/>
          <w:sz w:val="22"/>
          <w:szCs w:val="22"/>
        </w:rPr>
        <w:t xml:space="preserve"> </w:t>
      </w:r>
      <w:r>
        <w:rPr>
          <w:snapToGrid w:val="0"/>
          <w:sz w:val="22"/>
          <w:szCs w:val="22"/>
        </w:rPr>
        <w:t xml:space="preserve">with digital output include superior </w:t>
      </w:r>
      <w:r w:rsidRPr="00323A7D">
        <w:rPr>
          <w:snapToGrid w:val="0"/>
          <w:sz w:val="22"/>
          <w:szCs w:val="22"/>
        </w:rPr>
        <w:t xml:space="preserve">signal share and </w:t>
      </w:r>
      <w:r>
        <w:rPr>
          <w:snapToGrid w:val="0"/>
          <w:sz w:val="22"/>
          <w:szCs w:val="22"/>
        </w:rPr>
        <w:t xml:space="preserve">reduced </w:t>
      </w:r>
      <w:r w:rsidRPr="00323A7D">
        <w:rPr>
          <w:snapToGrid w:val="0"/>
          <w:sz w:val="22"/>
          <w:szCs w:val="22"/>
        </w:rPr>
        <w:t>noise</w:t>
      </w:r>
      <w:r>
        <w:rPr>
          <w:snapToGrid w:val="0"/>
          <w:sz w:val="22"/>
          <w:szCs w:val="22"/>
        </w:rPr>
        <w:t xml:space="preserve"> as well as lower cost and a smaller </w:t>
      </w:r>
      <w:r w:rsidRPr="00323A7D">
        <w:rPr>
          <w:snapToGrid w:val="0"/>
          <w:sz w:val="22"/>
          <w:szCs w:val="22"/>
        </w:rPr>
        <w:t>mechanical footprint</w:t>
      </w:r>
      <w:r>
        <w:rPr>
          <w:snapToGrid w:val="0"/>
          <w:sz w:val="22"/>
          <w:szCs w:val="22"/>
        </w:rPr>
        <w:t>. HMSR DA will replace</w:t>
      </w:r>
      <w:r w:rsidRPr="00323A7D">
        <w:rPr>
          <w:snapToGrid w:val="0"/>
          <w:sz w:val="22"/>
          <w:szCs w:val="22"/>
        </w:rPr>
        <w:t xml:space="preserve"> </w:t>
      </w:r>
      <w:r>
        <w:rPr>
          <w:snapToGrid w:val="0"/>
          <w:sz w:val="22"/>
          <w:szCs w:val="22"/>
        </w:rPr>
        <w:t xml:space="preserve">much more complex and costly alternative </w:t>
      </w:r>
      <w:r w:rsidRPr="00323A7D">
        <w:rPr>
          <w:snapToGrid w:val="0"/>
          <w:sz w:val="22"/>
          <w:szCs w:val="22"/>
        </w:rPr>
        <w:t>system</w:t>
      </w:r>
      <w:r>
        <w:rPr>
          <w:snapToGrid w:val="0"/>
          <w:sz w:val="22"/>
          <w:szCs w:val="22"/>
        </w:rPr>
        <w:t>s</w:t>
      </w:r>
      <w:r w:rsidRPr="00323A7D">
        <w:rPr>
          <w:snapToGrid w:val="0"/>
          <w:sz w:val="22"/>
          <w:szCs w:val="22"/>
        </w:rPr>
        <w:t xml:space="preserve"> </w:t>
      </w:r>
      <w:r>
        <w:rPr>
          <w:snapToGrid w:val="0"/>
          <w:sz w:val="22"/>
          <w:szCs w:val="22"/>
        </w:rPr>
        <w:t xml:space="preserve">that would traditionally include a </w:t>
      </w:r>
      <w:r w:rsidRPr="00323A7D">
        <w:rPr>
          <w:snapToGrid w:val="0"/>
          <w:sz w:val="22"/>
          <w:szCs w:val="22"/>
        </w:rPr>
        <w:t xml:space="preserve">shunt </w:t>
      </w:r>
      <w:r>
        <w:rPr>
          <w:snapToGrid w:val="0"/>
          <w:sz w:val="22"/>
          <w:szCs w:val="22"/>
        </w:rPr>
        <w:t xml:space="preserve">resistor, a </w:t>
      </w:r>
      <w:r w:rsidRPr="00323A7D">
        <w:rPr>
          <w:snapToGrid w:val="0"/>
          <w:sz w:val="22"/>
          <w:szCs w:val="22"/>
        </w:rPr>
        <w:t xml:space="preserve">digital </w:t>
      </w:r>
      <w:proofErr w:type="gramStart"/>
      <w:r>
        <w:rPr>
          <w:snapToGrid w:val="0"/>
          <w:sz w:val="22"/>
          <w:szCs w:val="22"/>
        </w:rPr>
        <w:t>insulator</w:t>
      </w:r>
      <w:proofErr w:type="gramEnd"/>
      <w:r>
        <w:rPr>
          <w:snapToGrid w:val="0"/>
          <w:sz w:val="22"/>
          <w:szCs w:val="22"/>
        </w:rPr>
        <w:t xml:space="preserve"> and a power supply circuit. Having all these features incorporated into a single unit makes the HMSR DA a far more attractive option for applications where space is at a premium and minimal cost is essential.</w:t>
      </w:r>
    </w:p>
    <w:p w14:paraId="44234A78" w14:textId="77777777" w:rsidR="005042E5" w:rsidRDefault="005042E5" w:rsidP="005042E5">
      <w:pPr>
        <w:spacing w:before="0" w:line="312" w:lineRule="auto"/>
        <w:jc w:val="left"/>
        <w:rPr>
          <w:snapToGrid w:val="0"/>
          <w:sz w:val="22"/>
          <w:szCs w:val="22"/>
        </w:rPr>
      </w:pPr>
    </w:p>
    <w:p w14:paraId="768EF51A" w14:textId="77777777" w:rsidR="00BF30A6" w:rsidRDefault="00BF30A6" w:rsidP="005042E5">
      <w:pPr>
        <w:spacing w:before="0" w:line="312" w:lineRule="auto"/>
        <w:jc w:val="left"/>
        <w:rPr>
          <w:snapToGrid w:val="0"/>
          <w:sz w:val="22"/>
          <w:szCs w:val="22"/>
        </w:rPr>
      </w:pPr>
    </w:p>
    <w:p w14:paraId="5D7A8AA8" w14:textId="77777777" w:rsidR="00BF30A6" w:rsidRDefault="00BF30A6" w:rsidP="005042E5">
      <w:pPr>
        <w:spacing w:before="0" w:line="312" w:lineRule="auto"/>
        <w:jc w:val="left"/>
        <w:rPr>
          <w:snapToGrid w:val="0"/>
          <w:sz w:val="22"/>
          <w:szCs w:val="22"/>
        </w:rPr>
      </w:pPr>
    </w:p>
    <w:p w14:paraId="6FDB261B" w14:textId="77777777" w:rsidR="00BF30A6" w:rsidRDefault="00BF30A6" w:rsidP="005042E5">
      <w:pPr>
        <w:spacing w:before="0" w:line="312" w:lineRule="auto"/>
        <w:jc w:val="left"/>
        <w:rPr>
          <w:snapToGrid w:val="0"/>
          <w:sz w:val="22"/>
          <w:szCs w:val="22"/>
        </w:rPr>
      </w:pPr>
    </w:p>
    <w:p w14:paraId="6B5FCDDF" w14:textId="77777777" w:rsidR="00BF30A6" w:rsidRDefault="00BF30A6" w:rsidP="005042E5">
      <w:pPr>
        <w:spacing w:before="0" w:line="312" w:lineRule="auto"/>
        <w:jc w:val="left"/>
        <w:rPr>
          <w:snapToGrid w:val="0"/>
          <w:sz w:val="22"/>
          <w:szCs w:val="22"/>
        </w:rPr>
      </w:pPr>
    </w:p>
    <w:p w14:paraId="18ECBB42" w14:textId="5569E470" w:rsidR="005042E5" w:rsidRDefault="005042E5" w:rsidP="005042E5">
      <w:pPr>
        <w:spacing w:before="0" w:line="312" w:lineRule="auto"/>
        <w:jc w:val="left"/>
        <w:rPr>
          <w:snapToGrid w:val="0"/>
          <w:sz w:val="22"/>
          <w:szCs w:val="22"/>
        </w:rPr>
      </w:pPr>
      <w:r>
        <w:rPr>
          <w:snapToGrid w:val="0"/>
          <w:sz w:val="22"/>
          <w:szCs w:val="22"/>
        </w:rPr>
        <w:t xml:space="preserve">Typical applications for the digital output unit </w:t>
      </w:r>
      <w:bookmarkStart w:id="1" w:name="_Hlk100595617"/>
      <w:r>
        <w:rPr>
          <w:snapToGrid w:val="0"/>
          <w:sz w:val="22"/>
          <w:szCs w:val="22"/>
        </w:rPr>
        <w:t>include st</w:t>
      </w:r>
      <w:r w:rsidRPr="00076D0B">
        <w:rPr>
          <w:snapToGrid w:val="0"/>
          <w:sz w:val="22"/>
          <w:szCs w:val="22"/>
        </w:rPr>
        <w:t>andalone servo drive</w:t>
      </w:r>
      <w:r>
        <w:rPr>
          <w:snapToGrid w:val="0"/>
          <w:sz w:val="22"/>
          <w:szCs w:val="22"/>
        </w:rPr>
        <w:t>s, r</w:t>
      </w:r>
      <w:r w:rsidRPr="00076D0B">
        <w:rPr>
          <w:snapToGrid w:val="0"/>
          <w:sz w:val="22"/>
          <w:szCs w:val="22"/>
        </w:rPr>
        <w:t>obot</w:t>
      </w:r>
      <w:r>
        <w:rPr>
          <w:snapToGrid w:val="0"/>
          <w:sz w:val="22"/>
          <w:szCs w:val="22"/>
        </w:rPr>
        <w:t>ic</w:t>
      </w:r>
      <w:r w:rsidRPr="00076D0B">
        <w:rPr>
          <w:snapToGrid w:val="0"/>
          <w:sz w:val="22"/>
          <w:szCs w:val="22"/>
        </w:rPr>
        <w:t>s</w:t>
      </w:r>
      <w:r>
        <w:rPr>
          <w:snapToGrid w:val="0"/>
          <w:sz w:val="22"/>
          <w:szCs w:val="22"/>
        </w:rPr>
        <w:t>, s</w:t>
      </w:r>
      <w:r w:rsidRPr="00076D0B">
        <w:rPr>
          <w:snapToGrid w:val="0"/>
          <w:sz w:val="22"/>
          <w:szCs w:val="22"/>
        </w:rPr>
        <w:t>ewing machines</w:t>
      </w:r>
      <w:r>
        <w:rPr>
          <w:snapToGrid w:val="0"/>
          <w:sz w:val="22"/>
          <w:szCs w:val="22"/>
        </w:rPr>
        <w:t>, a</w:t>
      </w:r>
      <w:r w:rsidRPr="00076D0B">
        <w:rPr>
          <w:snapToGrid w:val="0"/>
          <w:sz w:val="22"/>
          <w:szCs w:val="22"/>
        </w:rPr>
        <w:t xml:space="preserve">utomated </w:t>
      </w:r>
      <w:r>
        <w:rPr>
          <w:snapToGrid w:val="0"/>
          <w:sz w:val="22"/>
          <w:szCs w:val="22"/>
        </w:rPr>
        <w:t>g</w:t>
      </w:r>
      <w:r w:rsidRPr="00076D0B">
        <w:rPr>
          <w:snapToGrid w:val="0"/>
          <w:sz w:val="22"/>
          <w:szCs w:val="22"/>
        </w:rPr>
        <w:t xml:space="preserve">uided </w:t>
      </w:r>
      <w:r>
        <w:rPr>
          <w:snapToGrid w:val="0"/>
          <w:sz w:val="22"/>
          <w:szCs w:val="22"/>
        </w:rPr>
        <w:t>v</w:t>
      </w:r>
      <w:r w:rsidRPr="00076D0B">
        <w:rPr>
          <w:snapToGrid w:val="0"/>
          <w:sz w:val="22"/>
          <w:szCs w:val="22"/>
        </w:rPr>
        <w:t>ehicles (AGV</w:t>
      </w:r>
      <w:r>
        <w:rPr>
          <w:snapToGrid w:val="0"/>
          <w:sz w:val="22"/>
          <w:szCs w:val="22"/>
        </w:rPr>
        <w:t>s</w:t>
      </w:r>
      <w:r w:rsidRPr="00076D0B">
        <w:rPr>
          <w:snapToGrid w:val="0"/>
          <w:sz w:val="22"/>
          <w:szCs w:val="22"/>
        </w:rPr>
        <w:t>)</w:t>
      </w:r>
      <w:r>
        <w:rPr>
          <w:snapToGrid w:val="0"/>
          <w:sz w:val="22"/>
          <w:szCs w:val="22"/>
        </w:rPr>
        <w:t xml:space="preserve">, </w:t>
      </w:r>
      <w:r w:rsidRPr="00076D0B">
        <w:rPr>
          <w:snapToGrid w:val="0"/>
          <w:sz w:val="22"/>
          <w:szCs w:val="22"/>
        </w:rPr>
        <w:t>CNC</w:t>
      </w:r>
      <w:r>
        <w:rPr>
          <w:snapToGrid w:val="0"/>
          <w:sz w:val="22"/>
          <w:szCs w:val="22"/>
        </w:rPr>
        <w:t xml:space="preserve"> machine tools </w:t>
      </w:r>
      <w:bookmarkEnd w:id="1"/>
      <w:r>
        <w:rPr>
          <w:snapToGrid w:val="0"/>
          <w:sz w:val="22"/>
          <w:szCs w:val="22"/>
        </w:rPr>
        <w:t>and a range of ot</w:t>
      </w:r>
      <w:r w:rsidRPr="00076D0B">
        <w:rPr>
          <w:snapToGrid w:val="0"/>
          <w:sz w:val="22"/>
          <w:szCs w:val="22"/>
        </w:rPr>
        <w:t xml:space="preserve">her applications that </w:t>
      </w:r>
      <w:r>
        <w:rPr>
          <w:snapToGrid w:val="0"/>
          <w:sz w:val="22"/>
          <w:szCs w:val="22"/>
        </w:rPr>
        <w:t>demand</w:t>
      </w:r>
      <w:r w:rsidRPr="00076D0B">
        <w:rPr>
          <w:snapToGrid w:val="0"/>
          <w:sz w:val="22"/>
          <w:szCs w:val="22"/>
        </w:rPr>
        <w:t xml:space="preserve"> high resolution</w:t>
      </w:r>
      <w:r>
        <w:rPr>
          <w:snapToGrid w:val="0"/>
          <w:sz w:val="22"/>
          <w:szCs w:val="22"/>
        </w:rPr>
        <w:t xml:space="preserve"> output. The new HMSR DA sensor, which offers </w:t>
      </w:r>
      <w:r w:rsidRPr="00323A7D">
        <w:rPr>
          <w:snapToGrid w:val="0"/>
          <w:sz w:val="22"/>
          <w:szCs w:val="22"/>
        </w:rPr>
        <w:t xml:space="preserve">resolution </w:t>
      </w:r>
      <w:r>
        <w:rPr>
          <w:snapToGrid w:val="0"/>
          <w:sz w:val="22"/>
          <w:szCs w:val="22"/>
        </w:rPr>
        <w:t xml:space="preserve">of </w:t>
      </w:r>
      <w:r w:rsidRPr="00323A7D">
        <w:rPr>
          <w:snapToGrid w:val="0"/>
          <w:sz w:val="22"/>
          <w:szCs w:val="22"/>
        </w:rPr>
        <w:t>11 to 13 bits</w:t>
      </w:r>
      <w:r>
        <w:rPr>
          <w:snapToGrid w:val="0"/>
          <w:sz w:val="22"/>
          <w:szCs w:val="22"/>
        </w:rPr>
        <w:t xml:space="preserve"> and features a</w:t>
      </w:r>
      <w:r w:rsidRPr="00323A7D">
        <w:rPr>
          <w:snapToGrid w:val="0"/>
          <w:sz w:val="22"/>
          <w:szCs w:val="22"/>
        </w:rPr>
        <w:t xml:space="preserve"> 10MHz clock</w:t>
      </w:r>
      <w:r>
        <w:rPr>
          <w:snapToGrid w:val="0"/>
          <w:sz w:val="22"/>
          <w:szCs w:val="22"/>
        </w:rPr>
        <w:t>, is LEM’s first</w:t>
      </w:r>
      <w:r w:rsidRPr="00323A7D">
        <w:rPr>
          <w:snapToGrid w:val="0"/>
          <w:sz w:val="22"/>
          <w:szCs w:val="22"/>
        </w:rPr>
        <w:t xml:space="preserve"> step </w:t>
      </w:r>
      <w:r>
        <w:rPr>
          <w:snapToGrid w:val="0"/>
          <w:sz w:val="22"/>
          <w:szCs w:val="22"/>
        </w:rPr>
        <w:t xml:space="preserve">toward building a digital </w:t>
      </w:r>
      <w:r w:rsidRPr="00903D43">
        <w:rPr>
          <w:snapToGrid w:val="0"/>
          <w:sz w:val="22"/>
          <w:szCs w:val="22"/>
        </w:rPr>
        <w:t xml:space="preserve">Integrated Current Sensor </w:t>
      </w:r>
      <w:r w:rsidRPr="00323A7D">
        <w:rPr>
          <w:snapToGrid w:val="0"/>
          <w:sz w:val="22"/>
          <w:szCs w:val="22"/>
        </w:rPr>
        <w:t>roadmap</w:t>
      </w:r>
      <w:r>
        <w:rPr>
          <w:snapToGrid w:val="0"/>
          <w:sz w:val="22"/>
          <w:szCs w:val="22"/>
        </w:rPr>
        <w:t xml:space="preserve">. The forward-thinking company is already working on </w:t>
      </w:r>
      <w:r w:rsidRPr="00323A7D">
        <w:rPr>
          <w:snapToGrid w:val="0"/>
          <w:sz w:val="22"/>
          <w:szCs w:val="22"/>
        </w:rPr>
        <w:t xml:space="preserve">the next generation </w:t>
      </w:r>
      <w:r>
        <w:rPr>
          <w:snapToGrid w:val="0"/>
          <w:sz w:val="22"/>
          <w:szCs w:val="22"/>
        </w:rPr>
        <w:t>of digital Integrated Circuit Sensors which will offer a re</w:t>
      </w:r>
      <w:r w:rsidRPr="00323A7D">
        <w:rPr>
          <w:snapToGrid w:val="0"/>
          <w:sz w:val="22"/>
          <w:szCs w:val="22"/>
        </w:rPr>
        <w:t xml:space="preserve">solution </w:t>
      </w:r>
      <w:r>
        <w:rPr>
          <w:snapToGrid w:val="0"/>
          <w:sz w:val="22"/>
          <w:szCs w:val="22"/>
        </w:rPr>
        <w:t xml:space="preserve">of </w:t>
      </w:r>
      <w:r w:rsidRPr="00323A7D">
        <w:rPr>
          <w:snapToGrid w:val="0"/>
          <w:sz w:val="22"/>
          <w:szCs w:val="22"/>
        </w:rPr>
        <w:t>14</w:t>
      </w:r>
      <w:r>
        <w:rPr>
          <w:snapToGrid w:val="0"/>
          <w:sz w:val="22"/>
          <w:szCs w:val="22"/>
        </w:rPr>
        <w:t xml:space="preserve"> to </w:t>
      </w:r>
      <w:r w:rsidRPr="00323A7D">
        <w:rPr>
          <w:snapToGrid w:val="0"/>
          <w:sz w:val="22"/>
          <w:szCs w:val="22"/>
        </w:rPr>
        <w:t xml:space="preserve">16 bits </w:t>
      </w:r>
      <w:r>
        <w:rPr>
          <w:snapToGrid w:val="0"/>
          <w:sz w:val="22"/>
          <w:szCs w:val="22"/>
        </w:rPr>
        <w:t>and a c</w:t>
      </w:r>
      <w:r w:rsidRPr="00323A7D">
        <w:rPr>
          <w:snapToGrid w:val="0"/>
          <w:sz w:val="22"/>
          <w:szCs w:val="22"/>
        </w:rPr>
        <w:t xml:space="preserve">lock </w:t>
      </w:r>
      <w:r>
        <w:rPr>
          <w:snapToGrid w:val="0"/>
          <w:sz w:val="22"/>
          <w:szCs w:val="22"/>
        </w:rPr>
        <w:t xml:space="preserve">operating above </w:t>
      </w:r>
      <w:r w:rsidRPr="00323A7D">
        <w:rPr>
          <w:snapToGrid w:val="0"/>
          <w:sz w:val="22"/>
          <w:szCs w:val="22"/>
        </w:rPr>
        <w:t>20MHz</w:t>
      </w:r>
      <w:r>
        <w:rPr>
          <w:snapToGrid w:val="0"/>
          <w:sz w:val="22"/>
          <w:szCs w:val="22"/>
        </w:rPr>
        <w:t>.</w:t>
      </w:r>
    </w:p>
    <w:p w14:paraId="4A8B7A56" w14:textId="77777777" w:rsidR="005042E5" w:rsidRDefault="005042E5" w:rsidP="005042E5">
      <w:pPr>
        <w:spacing w:before="0" w:line="312" w:lineRule="auto"/>
        <w:jc w:val="left"/>
        <w:rPr>
          <w:snapToGrid w:val="0"/>
          <w:sz w:val="22"/>
          <w:szCs w:val="22"/>
        </w:rPr>
      </w:pPr>
    </w:p>
    <w:p w14:paraId="63E12290" w14:textId="77777777" w:rsidR="005042E5" w:rsidRDefault="005042E5" w:rsidP="005042E5">
      <w:pPr>
        <w:spacing w:before="0" w:line="312" w:lineRule="auto"/>
        <w:jc w:val="left"/>
        <w:rPr>
          <w:snapToGrid w:val="0"/>
          <w:sz w:val="22"/>
          <w:szCs w:val="22"/>
        </w:rPr>
      </w:pPr>
      <w:r>
        <w:rPr>
          <w:snapToGrid w:val="0"/>
          <w:sz w:val="22"/>
          <w:szCs w:val="22"/>
        </w:rPr>
        <w:t xml:space="preserve">Analogue versions of LEM’s </w:t>
      </w:r>
      <w:r w:rsidRPr="00323A7D">
        <w:rPr>
          <w:snapToGrid w:val="0"/>
          <w:sz w:val="22"/>
          <w:szCs w:val="22"/>
        </w:rPr>
        <w:t xml:space="preserve">HMSR </w:t>
      </w:r>
      <w:r>
        <w:rPr>
          <w:snapToGrid w:val="0"/>
          <w:sz w:val="22"/>
          <w:szCs w:val="22"/>
        </w:rPr>
        <w:t>range of high insulated Integrated Current Sensors have been in use for many years and have offered power electronics engineers a host of advantages that the new digital model builds on. These include the availability of a s</w:t>
      </w:r>
      <w:r w:rsidRPr="00323A7D">
        <w:rPr>
          <w:snapToGrid w:val="0"/>
          <w:sz w:val="22"/>
          <w:szCs w:val="22"/>
        </w:rPr>
        <w:t xml:space="preserve">mall and compact current sensor, </w:t>
      </w:r>
      <w:r>
        <w:rPr>
          <w:snapToGrid w:val="0"/>
          <w:sz w:val="22"/>
          <w:szCs w:val="22"/>
        </w:rPr>
        <w:t xml:space="preserve">strong </w:t>
      </w:r>
      <w:r w:rsidRPr="00323A7D">
        <w:rPr>
          <w:snapToGrid w:val="0"/>
          <w:sz w:val="22"/>
          <w:szCs w:val="22"/>
        </w:rPr>
        <w:t xml:space="preserve">immunity to stray fields, reinforced isolation </w:t>
      </w:r>
      <w:r>
        <w:rPr>
          <w:snapToGrid w:val="0"/>
          <w:sz w:val="22"/>
          <w:szCs w:val="22"/>
        </w:rPr>
        <w:t xml:space="preserve">and a </w:t>
      </w:r>
      <w:r w:rsidRPr="00323A7D">
        <w:rPr>
          <w:snapToGrid w:val="0"/>
          <w:sz w:val="22"/>
          <w:szCs w:val="22"/>
        </w:rPr>
        <w:t xml:space="preserve">300kHz bandwidth. </w:t>
      </w:r>
      <w:r>
        <w:rPr>
          <w:snapToGrid w:val="0"/>
          <w:sz w:val="22"/>
          <w:szCs w:val="22"/>
        </w:rPr>
        <w:t xml:space="preserve">The HMSR family </w:t>
      </w:r>
      <w:r w:rsidRPr="007E248F">
        <w:rPr>
          <w:snapToGrid w:val="0"/>
          <w:sz w:val="22"/>
          <w:szCs w:val="22"/>
        </w:rPr>
        <w:t xml:space="preserve">provides a robust, </w:t>
      </w:r>
      <w:proofErr w:type="gramStart"/>
      <w:r w:rsidRPr="007E248F">
        <w:rPr>
          <w:snapToGrid w:val="0"/>
          <w:sz w:val="22"/>
          <w:szCs w:val="22"/>
        </w:rPr>
        <w:t>compact</w:t>
      </w:r>
      <w:proofErr w:type="gramEnd"/>
      <w:r w:rsidRPr="007E248F">
        <w:rPr>
          <w:snapToGrid w:val="0"/>
          <w:sz w:val="22"/>
          <w:szCs w:val="22"/>
        </w:rPr>
        <w:t xml:space="preserve"> and very accurate solution for measuring DC and AC currents in highly demanding switching power applications for </w:t>
      </w:r>
      <w:r>
        <w:rPr>
          <w:snapToGrid w:val="0"/>
          <w:sz w:val="22"/>
          <w:szCs w:val="22"/>
        </w:rPr>
        <w:t xml:space="preserve">the </w:t>
      </w:r>
      <w:r w:rsidRPr="007E248F">
        <w:rPr>
          <w:snapToGrid w:val="0"/>
          <w:sz w:val="22"/>
          <w:szCs w:val="22"/>
        </w:rPr>
        <w:t>commercial</w:t>
      </w:r>
      <w:r>
        <w:rPr>
          <w:snapToGrid w:val="0"/>
          <w:sz w:val="22"/>
          <w:szCs w:val="22"/>
        </w:rPr>
        <w:t xml:space="preserve"> and</w:t>
      </w:r>
      <w:r w:rsidRPr="007E248F">
        <w:rPr>
          <w:snapToGrid w:val="0"/>
          <w:sz w:val="22"/>
          <w:szCs w:val="22"/>
        </w:rPr>
        <w:t xml:space="preserve"> industrial</w:t>
      </w:r>
      <w:r>
        <w:rPr>
          <w:snapToGrid w:val="0"/>
          <w:sz w:val="22"/>
          <w:szCs w:val="22"/>
        </w:rPr>
        <w:t xml:space="preserve"> sectors</w:t>
      </w:r>
      <w:r w:rsidRPr="007E248F">
        <w:rPr>
          <w:snapToGrid w:val="0"/>
          <w:sz w:val="22"/>
          <w:szCs w:val="22"/>
        </w:rPr>
        <w:t>.</w:t>
      </w:r>
      <w:r w:rsidRPr="00323A7D">
        <w:rPr>
          <w:snapToGrid w:val="0"/>
          <w:sz w:val="22"/>
          <w:szCs w:val="22"/>
        </w:rPr>
        <w:t xml:space="preserve"> </w:t>
      </w:r>
    </w:p>
    <w:p w14:paraId="4EF7C8AD" w14:textId="77777777" w:rsidR="005042E5" w:rsidRDefault="005042E5" w:rsidP="005042E5">
      <w:pPr>
        <w:spacing w:before="0" w:line="312" w:lineRule="auto"/>
        <w:jc w:val="left"/>
        <w:rPr>
          <w:snapToGrid w:val="0"/>
          <w:sz w:val="22"/>
          <w:szCs w:val="22"/>
        </w:rPr>
      </w:pPr>
    </w:p>
    <w:p w14:paraId="612B63BA" w14:textId="72BEBDB4" w:rsidR="005042E5" w:rsidRDefault="005042E5" w:rsidP="005042E5">
      <w:pPr>
        <w:spacing w:before="0" w:line="312" w:lineRule="auto"/>
        <w:jc w:val="left"/>
        <w:rPr>
          <w:snapToGrid w:val="0"/>
          <w:sz w:val="22"/>
          <w:szCs w:val="22"/>
        </w:rPr>
      </w:pPr>
      <w:r>
        <w:rPr>
          <w:snapToGrid w:val="0"/>
          <w:sz w:val="22"/>
          <w:szCs w:val="22"/>
        </w:rPr>
        <w:t xml:space="preserve">Because the market-leading technology built into the new HMSR DA digital Integrated Circuit Sensor is the first of its kind, it will enable engineers to look at </w:t>
      </w:r>
      <w:r w:rsidRPr="00F22209">
        <w:rPr>
          <w:snapToGrid w:val="0"/>
          <w:sz w:val="22"/>
          <w:szCs w:val="22"/>
        </w:rPr>
        <w:t xml:space="preserve">new </w:t>
      </w:r>
      <w:r>
        <w:rPr>
          <w:snapToGrid w:val="0"/>
          <w:sz w:val="22"/>
          <w:szCs w:val="22"/>
        </w:rPr>
        <w:t xml:space="preserve">ways of formulating </w:t>
      </w:r>
      <w:r w:rsidRPr="00F22209">
        <w:rPr>
          <w:snapToGrid w:val="0"/>
          <w:sz w:val="22"/>
          <w:szCs w:val="22"/>
        </w:rPr>
        <w:t>their system design</w:t>
      </w:r>
      <w:r>
        <w:rPr>
          <w:snapToGrid w:val="0"/>
          <w:sz w:val="22"/>
          <w:szCs w:val="22"/>
        </w:rPr>
        <w:t xml:space="preserve">. The </w:t>
      </w:r>
      <w:r w:rsidRPr="00F22209">
        <w:rPr>
          <w:snapToGrid w:val="0"/>
          <w:sz w:val="22"/>
          <w:szCs w:val="22"/>
        </w:rPr>
        <w:t xml:space="preserve">Sigma Delta </w:t>
      </w:r>
      <w:r>
        <w:rPr>
          <w:snapToGrid w:val="0"/>
          <w:sz w:val="22"/>
          <w:szCs w:val="22"/>
        </w:rPr>
        <w:t>b</w:t>
      </w:r>
      <w:r w:rsidRPr="00F22209">
        <w:rPr>
          <w:snapToGrid w:val="0"/>
          <w:sz w:val="22"/>
          <w:szCs w:val="22"/>
        </w:rPr>
        <w:t xml:space="preserve">itstream output is </w:t>
      </w:r>
      <w:r>
        <w:rPr>
          <w:snapToGrid w:val="0"/>
          <w:sz w:val="22"/>
          <w:szCs w:val="22"/>
        </w:rPr>
        <w:t xml:space="preserve">not only </w:t>
      </w:r>
      <w:r w:rsidRPr="00F22209">
        <w:rPr>
          <w:snapToGrid w:val="0"/>
          <w:sz w:val="22"/>
          <w:szCs w:val="22"/>
        </w:rPr>
        <w:t xml:space="preserve">easy to use </w:t>
      </w:r>
      <w:r>
        <w:rPr>
          <w:snapToGrid w:val="0"/>
          <w:sz w:val="22"/>
          <w:szCs w:val="22"/>
        </w:rPr>
        <w:t>but is also</w:t>
      </w:r>
      <w:r w:rsidRPr="00F22209">
        <w:rPr>
          <w:snapToGrid w:val="0"/>
          <w:sz w:val="22"/>
          <w:szCs w:val="22"/>
        </w:rPr>
        <w:t xml:space="preserve"> highly flexible </w:t>
      </w:r>
      <w:r>
        <w:rPr>
          <w:snapToGrid w:val="0"/>
          <w:sz w:val="22"/>
          <w:szCs w:val="22"/>
        </w:rPr>
        <w:t xml:space="preserve">which means </w:t>
      </w:r>
      <w:r w:rsidRPr="00F22209">
        <w:rPr>
          <w:snapToGrid w:val="0"/>
          <w:sz w:val="22"/>
          <w:szCs w:val="22"/>
        </w:rPr>
        <w:t xml:space="preserve">customers can apply filters to adapt </w:t>
      </w:r>
      <w:r>
        <w:rPr>
          <w:snapToGrid w:val="0"/>
          <w:sz w:val="22"/>
          <w:szCs w:val="22"/>
        </w:rPr>
        <w:t xml:space="preserve">the sensor </w:t>
      </w:r>
      <w:r w:rsidRPr="00F22209">
        <w:rPr>
          <w:snapToGrid w:val="0"/>
          <w:sz w:val="22"/>
          <w:szCs w:val="22"/>
        </w:rPr>
        <w:t xml:space="preserve">to </w:t>
      </w:r>
      <w:r>
        <w:rPr>
          <w:snapToGrid w:val="0"/>
          <w:sz w:val="22"/>
          <w:szCs w:val="22"/>
        </w:rPr>
        <w:t xml:space="preserve">their </w:t>
      </w:r>
      <w:r w:rsidRPr="00F22209">
        <w:rPr>
          <w:snapToGrid w:val="0"/>
          <w:sz w:val="22"/>
          <w:szCs w:val="22"/>
        </w:rPr>
        <w:t>specific needs</w:t>
      </w:r>
      <w:r>
        <w:rPr>
          <w:snapToGrid w:val="0"/>
          <w:sz w:val="22"/>
          <w:szCs w:val="22"/>
        </w:rPr>
        <w:t>.</w:t>
      </w:r>
    </w:p>
    <w:p w14:paraId="1A80860C" w14:textId="77777777" w:rsidR="00C322DF" w:rsidRPr="00F22209" w:rsidRDefault="00C322DF" w:rsidP="005042E5">
      <w:pPr>
        <w:spacing w:before="0" w:line="312" w:lineRule="auto"/>
        <w:jc w:val="left"/>
        <w:rPr>
          <w:snapToGrid w:val="0"/>
          <w:sz w:val="22"/>
          <w:szCs w:val="22"/>
        </w:rPr>
      </w:pPr>
    </w:p>
    <w:p w14:paraId="5B573E71" w14:textId="17F2607E" w:rsidR="007E73C4" w:rsidRPr="00C322DF" w:rsidRDefault="007E73C4" w:rsidP="007E73C4">
      <w:pPr>
        <w:spacing w:line="312" w:lineRule="auto"/>
        <w:rPr>
          <w:rFonts w:ascii="Calibri" w:hAnsi="Calibri"/>
          <w:sz w:val="22"/>
          <w:szCs w:val="22"/>
          <w:lang w:eastAsia="en-US"/>
        </w:rPr>
      </w:pPr>
      <w:proofErr w:type="gramStart"/>
      <w:r w:rsidRPr="00C322DF">
        <w:rPr>
          <w:rFonts w:cs="Arial"/>
          <w:snapToGrid w:val="0"/>
          <w:sz w:val="22"/>
          <w:szCs w:val="22"/>
        </w:rPr>
        <w:t>”Digitalization</w:t>
      </w:r>
      <w:proofErr w:type="gramEnd"/>
      <w:r w:rsidRPr="00C322DF">
        <w:rPr>
          <w:rFonts w:cs="Arial"/>
          <w:snapToGrid w:val="0"/>
          <w:sz w:val="22"/>
          <w:szCs w:val="22"/>
        </w:rPr>
        <w:t xml:space="preserve"> is the future and we are proud at LEM to be at the forefront of digital Integrated Current Sensor technology. We know that power electronics engineers, who are often faced with challenges such as noise, </w:t>
      </w:r>
      <w:proofErr w:type="gramStart"/>
      <w:r w:rsidRPr="00C322DF">
        <w:rPr>
          <w:rFonts w:cs="Arial"/>
          <w:snapToGrid w:val="0"/>
          <w:sz w:val="22"/>
          <w:szCs w:val="22"/>
        </w:rPr>
        <w:t>distortion</w:t>
      </w:r>
      <w:proofErr w:type="gramEnd"/>
      <w:r w:rsidRPr="00C322DF">
        <w:rPr>
          <w:rFonts w:cs="Arial"/>
          <w:snapToGrid w:val="0"/>
          <w:sz w:val="22"/>
          <w:szCs w:val="22"/>
        </w:rPr>
        <w:t xml:space="preserve"> and interference, will warmly welcome this compact and low-cost alternative compared with solutions that are currently on the market,” said Bastien Musy, VP of Global Product Management for LEM. “Our developers have created an Integrated Current Sensor that takes the sector to a whole new </w:t>
      </w:r>
      <w:proofErr w:type="gramStart"/>
      <w:r w:rsidRPr="00C322DF">
        <w:rPr>
          <w:rFonts w:cs="Arial"/>
          <w:snapToGrid w:val="0"/>
          <w:sz w:val="22"/>
          <w:szCs w:val="22"/>
        </w:rPr>
        <w:t>level</w:t>
      </w:r>
      <w:proofErr w:type="gramEnd"/>
      <w:r w:rsidRPr="00C322DF">
        <w:rPr>
          <w:rFonts w:cs="Arial"/>
          <w:snapToGrid w:val="0"/>
          <w:sz w:val="22"/>
          <w:szCs w:val="22"/>
        </w:rPr>
        <w:t xml:space="preserve"> and they will continue to produce solutions that push the boundaries and deliver in highly demanding applications where competing products in the market traditionally struggle.”</w:t>
      </w:r>
    </w:p>
    <w:p w14:paraId="5C0AB974" w14:textId="6F26A239" w:rsidR="005042E5" w:rsidRPr="00E24E4A" w:rsidRDefault="005042E5" w:rsidP="005042E5">
      <w:pPr>
        <w:jc w:val="center"/>
        <w:rPr>
          <w:rFonts w:cs="Arial"/>
          <w:b/>
          <w:sz w:val="22"/>
          <w:szCs w:val="22"/>
        </w:rPr>
      </w:pPr>
      <w:r w:rsidRPr="00E24E4A">
        <w:rPr>
          <w:rFonts w:cs="Arial"/>
          <w:b/>
          <w:sz w:val="22"/>
          <w:szCs w:val="22"/>
        </w:rPr>
        <w:t>***END***</w:t>
      </w:r>
    </w:p>
    <w:p w14:paraId="22798523" w14:textId="77777777" w:rsidR="005042E5" w:rsidRDefault="005042E5" w:rsidP="005042E5">
      <w:pPr>
        <w:spacing w:before="0" w:line="312" w:lineRule="auto"/>
        <w:jc w:val="left"/>
        <w:rPr>
          <w:snapToGrid w:val="0"/>
          <w:sz w:val="22"/>
          <w:szCs w:val="22"/>
        </w:rPr>
      </w:pPr>
    </w:p>
    <w:p w14:paraId="2AF55C12" w14:textId="77777777" w:rsidR="005042E5" w:rsidRPr="00BE4CB8" w:rsidRDefault="005042E5" w:rsidP="005042E5">
      <w:pPr>
        <w:keepNext/>
        <w:keepLines/>
        <w:spacing w:line="240" w:lineRule="atLeast"/>
        <w:outlineLvl w:val="1"/>
        <w:rPr>
          <w:rFonts w:cs="Arial"/>
          <w:b/>
          <w:bCs/>
          <w:sz w:val="22"/>
          <w:szCs w:val="22"/>
          <w:lang w:eastAsia="en-US"/>
        </w:rPr>
      </w:pPr>
      <w:r w:rsidRPr="00BE4CB8">
        <w:rPr>
          <w:rFonts w:cs="Arial"/>
          <w:b/>
          <w:bCs/>
          <w:sz w:val="22"/>
          <w:szCs w:val="22"/>
        </w:rPr>
        <w:t>LEM – Life Energy Motion</w:t>
      </w:r>
    </w:p>
    <w:p w14:paraId="3DD0D6E0" w14:textId="0CFC4D9D" w:rsidR="005042E5" w:rsidRPr="00E304E3" w:rsidRDefault="005042E5" w:rsidP="005042E5">
      <w:pPr>
        <w:spacing w:line="240" w:lineRule="atLeast"/>
        <w:rPr>
          <w:rFonts w:eastAsia="Arial" w:cs="Arial"/>
        </w:rPr>
      </w:pPr>
      <w:r w:rsidRPr="00E304E3">
        <w:rPr>
          <w:rFonts w:eastAsia="Arial" w:cs="Arial"/>
        </w:rPr>
        <w:t xml:space="preserve">A leading company in electrical measurement, LEM engineers the best solutions for energy and mobility, ensuring that its customers’ systems are optimized, reliable and safe. With 1,500 people in over 15 countries transforming technology potential into powerful answers, LEM develops and recruits the best global talent, working at the forefront of mega trends such as renewable energy, mobility, </w:t>
      </w:r>
      <w:proofErr w:type="gramStart"/>
      <w:r w:rsidRPr="00E304E3">
        <w:rPr>
          <w:rFonts w:eastAsia="Arial" w:cs="Arial"/>
        </w:rPr>
        <w:t>automation</w:t>
      </w:r>
      <w:proofErr w:type="gramEnd"/>
      <w:r w:rsidRPr="00E304E3">
        <w:rPr>
          <w:rFonts w:eastAsia="Arial" w:cs="Arial"/>
        </w:rPr>
        <w:t xml:space="preserve"> and digitization.</w:t>
      </w:r>
      <w:r w:rsidR="00C322DF">
        <w:rPr>
          <w:rFonts w:eastAsia="Arial" w:cs="Arial"/>
        </w:rPr>
        <w:t xml:space="preserve"> </w:t>
      </w:r>
      <w:r w:rsidRPr="00E304E3">
        <w:rPr>
          <w:rFonts w:eastAsia="Arial" w:cs="Arial"/>
        </w:rPr>
        <w:t>Through its innovative electrical solutions, LEM is helping customers and society accelerate the transition to a sustainable future. Listed on the SIX Swiss Exchange since 1986, the company’s ticker symbol is LEHN.</w:t>
      </w:r>
    </w:p>
    <w:p w14:paraId="0FD02F36" w14:textId="77777777" w:rsidR="005042E5" w:rsidRPr="00E304E3" w:rsidRDefault="00BF30A6" w:rsidP="005042E5">
      <w:pPr>
        <w:spacing w:line="240" w:lineRule="atLeast"/>
        <w:rPr>
          <w:rFonts w:eastAsia="Arial" w:cs="Arial"/>
        </w:rPr>
      </w:pPr>
      <w:hyperlink r:id="rId8" w:history="1">
        <w:r w:rsidR="005042E5" w:rsidRPr="00E304E3">
          <w:rPr>
            <w:rFonts w:eastAsia="Arial" w:cs="Arial"/>
            <w:color w:val="0032B4"/>
            <w:u w:val="single"/>
          </w:rPr>
          <w:t>www.lem.com</w:t>
        </w:r>
      </w:hyperlink>
      <w:r w:rsidR="005042E5" w:rsidRPr="00E304E3">
        <w:rPr>
          <w:rFonts w:eastAsia="Arial" w:cs="Arial"/>
        </w:rPr>
        <w:t xml:space="preserve">  </w:t>
      </w:r>
    </w:p>
    <w:p w14:paraId="40AFEA4E" w14:textId="77777777" w:rsidR="005042E5" w:rsidRPr="00E304E3" w:rsidRDefault="005042E5" w:rsidP="005042E5">
      <w:pPr>
        <w:spacing w:line="240" w:lineRule="atLeast"/>
        <w:rPr>
          <w:rFonts w:eastAsia="Arial" w:cs="Arial"/>
          <w:b/>
          <w:sz w:val="22"/>
          <w:szCs w:val="22"/>
        </w:rPr>
      </w:pPr>
    </w:p>
    <w:p w14:paraId="36575479" w14:textId="77777777" w:rsidR="00BF30A6" w:rsidRDefault="00BF30A6" w:rsidP="005042E5">
      <w:pPr>
        <w:suppressAutoHyphens w:val="0"/>
        <w:spacing w:before="0"/>
        <w:rPr>
          <w:b/>
          <w:sz w:val="22"/>
          <w:szCs w:val="22"/>
        </w:rPr>
      </w:pPr>
    </w:p>
    <w:p w14:paraId="5B74E71D" w14:textId="77777777" w:rsidR="00BF30A6" w:rsidRDefault="00BF30A6" w:rsidP="005042E5">
      <w:pPr>
        <w:suppressAutoHyphens w:val="0"/>
        <w:spacing w:before="0"/>
        <w:rPr>
          <w:b/>
          <w:sz w:val="22"/>
          <w:szCs w:val="22"/>
        </w:rPr>
      </w:pPr>
    </w:p>
    <w:p w14:paraId="7334C7E4" w14:textId="77777777" w:rsidR="00BF30A6" w:rsidRDefault="00BF30A6" w:rsidP="005042E5">
      <w:pPr>
        <w:suppressAutoHyphens w:val="0"/>
        <w:spacing w:before="0"/>
        <w:rPr>
          <w:b/>
          <w:sz w:val="22"/>
          <w:szCs w:val="22"/>
        </w:rPr>
      </w:pPr>
    </w:p>
    <w:p w14:paraId="5D86BE54" w14:textId="77777777" w:rsidR="00BF30A6" w:rsidRDefault="00BF30A6" w:rsidP="005042E5">
      <w:pPr>
        <w:suppressAutoHyphens w:val="0"/>
        <w:spacing w:before="0"/>
        <w:rPr>
          <w:b/>
          <w:sz w:val="22"/>
          <w:szCs w:val="22"/>
        </w:rPr>
      </w:pPr>
    </w:p>
    <w:p w14:paraId="37BC9B50" w14:textId="4AE565FF" w:rsidR="005042E5" w:rsidRDefault="005042E5" w:rsidP="005042E5">
      <w:pPr>
        <w:suppressAutoHyphens w:val="0"/>
        <w:spacing w:before="0"/>
        <w:rPr>
          <w:b/>
          <w:sz w:val="22"/>
          <w:szCs w:val="22"/>
        </w:rPr>
      </w:pPr>
      <w:r w:rsidRPr="00E304E3">
        <w:rPr>
          <w:b/>
          <w:sz w:val="22"/>
          <w:szCs w:val="22"/>
        </w:rPr>
        <w:t>For further information please contact</w:t>
      </w:r>
    </w:p>
    <w:p w14:paraId="599F11E5" w14:textId="77777777" w:rsidR="005042E5" w:rsidRPr="00E304E3" w:rsidRDefault="005042E5" w:rsidP="005042E5">
      <w:pPr>
        <w:suppressAutoHyphens w:val="0"/>
        <w:spacing w:before="0"/>
        <w:rPr>
          <w:b/>
          <w:sz w:val="22"/>
          <w:szCs w:val="22"/>
        </w:rPr>
      </w:pPr>
    </w:p>
    <w:tbl>
      <w:tblPr>
        <w:tblStyle w:val="TableGrid1"/>
        <w:tblW w:w="0" w:type="auto"/>
        <w:tblLook w:val="04A0" w:firstRow="1" w:lastRow="0" w:firstColumn="1" w:lastColumn="0" w:noHBand="0" w:noVBand="1"/>
      </w:tblPr>
      <w:tblGrid>
        <w:gridCol w:w="4479"/>
        <w:gridCol w:w="4479"/>
      </w:tblGrid>
      <w:tr w:rsidR="005042E5" w:rsidRPr="00E304E3" w14:paraId="743AE855" w14:textId="77777777" w:rsidTr="006A601E">
        <w:tc>
          <w:tcPr>
            <w:tcW w:w="4479" w:type="dxa"/>
          </w:tcPr>
          <w:p w14:paraId="467E631F" w14:textId="77777777" w:rsidR="005042E5" w:rsidRPr="00E304E3" w:rsidRDefault="005042E5" w:rsidP="006A601E">
            <w:pPr>
              <w:suppressAutoHyphens w:val="0"/>
              <w:spacing w:before="0" w:line="276" w:lineRule="auto"/>
              <w:rPr>
                <w:bCs/>
                <w:lang w:val="en-US" w:eastAsia="en-GB"/>
              </w:rPr>
            </w:pPr>
            <w:r w:rsidRPr="00E304E3">
              <w:rPr>
                <w:bCs/>
                <w:lang w:val="en-US"/>
              </w:rPr>
              <w:t>Virginie Duplantier</w:t>
            </w:r>
          </w:p>
          <w:p w14:paraId="79AD696F" w14:textId="77777777" w:rsidR="005042E5" w:rsidRPr="00E304E3" w:rsidRDefault="005042E5" w:rsidP="006A601E">
            <w:pPr>
              <w:suppressAutoHyphens w:val="0"/>
              <w:spacing w:before="0" w:line="276" w:lineRule="auto"/>
              <w:rPr>
                <w:lang w:val="en-US"/>
              </w:rPr>
            </w:pPr>
            <w:r w:rsidRPr="00E304E3">
              <w:rPr>
                <w:lang w:val="en-US"/>
              </w:rPr>
              <w:t>Head of Marketing and Communication</w:t>
            </w:r>
          </w:p>
          <w:p w14:paraId="0CB2CAFA" w14:textId="77777777" w:rsidR="005042E5" w:rsidRPr="00E304E3" w:rsidRDefault="005042E5" w:rsidP="006A601E">
            <w:pPr>
              <w:suppressAutoHyphens w:val="0"/>
              <w:spacing w:before="0" w:line="276" w:lineRule="auto"/>
              <w:rPr>
                <w:lang w:val="de-CH" w:eastAsia="en-GB"/>
              </w:rPr>
            </w:pPr>
            <w:r w:rsidRPr="009C043D">
              <w:rPr>
                <w:lang w:val="de-CH"/>
              </w:rPr>
              <w:t>LEM</w:t>
            </w:r>
          </w:p>
          <w:p w14:paraId="422191D7" w14:textId="77777777" w:rsidR="005042E5" w:rsidRPr="00E304E3" w:rsidRDefault="005042E5" w:rsidP="006A601E">
            <w:pPr>
              <w:suppressAutoHyphens w:val="0"/>
              <w:spacing w:before="0" w:line="276" w:lineRule="auto"/>
              <w:rPr>
                <w:lang w:val="pt-BR"/>
              </w:rPr>
            </w:pPr>
            <w:r w:rsidRPr="009C043D">
              <w:rPr>
                <w:lang w:val="de-CH"/>
              </w:rPr>
              <w:t>+33 7 64 62 08 85</w:t>
            </w:r>
          </w:p>
          <w:p w14:paraId="1CE4C7B7" w14:textId="77777777" w:rsidR="005042E5" w:rsidRPr="00E304E3" w:rsidRDefault="005042E5" w:rsidP="006A601E">
            <w:pPr>
              <w:suppressAutoHyphens w:val="0"/>
              <w:spacing w:before="0" w:line="276" w:lineRule="auto"/>
              <w:rPr>
                <w:color w:val="0000FF"/>
                <w:u w:val="single"/>
                <w:lang w:val="de-CH" w:eastAsia="en-GB"/>
              </w:rPr>
            </w:pPr>
            <w:r w:rsidRPr="009C043D">
              <w:rPr>
                <w:color w:val="0000FF"/>
                <w:u w:val="single"/>
                <w:lang w:val="de-CH"/>
              </w:rPr>
              <w:t>Vdr@lem.com</w:t>
            </w:r>
          </w:p>
          <w:p w14:paraId="0FCE6C75" w14:textId="77777777" w:rsidR="005042E5" w:rsidRPr="00E304E3" w:rsidRDefault="005042E5" w:rsidP="006A601E">
            <w:pPr>
              <w:suppressAutoHyphens w:val="0"/>
              <w:spacing w:before="0" w:line="276" w:lineRule="auto"/>
              <w:rPr>
                <w:lang w:val="de-CH"/>
              </w:rPr>
            </w:pPr>
            <w:r w:rsidRPr="00E304E3">
              <w:rPr>
                <w:color w:val="0000FF"/>
                <w:u w:val="single"/>
                <w:lang w:val="pt-BR"/>
              </w:rPr>
              <w:t>www.lem.com</w:t>
            </w:r>
          </w:p>
        </w:tc>
        <w:tc>
          <w:tcPr>
            <w:tcW w:w="4479" w:type="dxa"/>
          </w:tcPr>
          <w:p w14:paraId="7D238816" w14:textId="77777777" w:rsidR="005042E5" w:rsidRPr="000B7D8F" w:rsidRDefault="005042E5" w:rsidP="006A601E">
            <w:pPr>
              <w:suppressAutoHyphens w:val="0"/>
              <w:spacing w:before="0" w:line="276" w:lineRule="auto"/>
              <w:rPr>
                <w:snapToGrid w:val="0"/>
              </w:rPr>
            </w:pPr>
            <w:r w:rsidRPr="000B7D8F">
              <w:rPr>
                <w:snapToGrid w:val="0"/>
              </w:rPr>
              <w:t>Elana Bryan</w:t>
            </w:r>
          </w:p>
          <w:p w14:paraId="5728AE0D" w14:textId="77777777" w:rsidR="005042E5" w:rsidRPr="00E304E3" w:rsidRDefault="005042E5" w:rsidP="006A601E">
            <w:pPr>
              <w:suppressAutoHyphens w:val="0"/>
              <w:spacing w:before="0" w:line="276" w:lineRule="auto"/>
              <w:rPr>
                <w:snapToGrid w:val="0"/>
                <w:lang w:val="en-US"/>
              </w:rPr>
            </w:pPr>
            <w:r w:rsidRPr="000B7D8F">
              <w:rPr>
                <w:snapToGrid w:val="0"/>
                <w:lang w:val="en-US"/>
              </w:rPr>
              <w:t>Client Services Manager</w:t>
            </w:r>
          </w:p>
          <w:p w14:paraId="4EA9FE84" w14:textId="77777777" w:rsidR="005042E5" w:rsidRPr="00E304E3" w:rsidRDefault="005042E5" w:rsidP="006A601E">
            <w:pPr>
              <w:suppressAutoHyphens w:val="0"/>
              <w:spacing w:before="0" w:line="276" w:lineRule="auto"/>
              <w:rPr>
                <w:snapToGrid w:val="0"/>
                <w:lang w:val="en-US"/>
              </w:rPr>
            </w:pPr>
            <w:r w:rsidRPr="00E304E3">
              <w:rPr>
                <w:snapToGrid w:val="0"/>
                <w:lang w:val="en-US"/>
              </w:rPr>
              <w:t>Napier Partnership</w:t>
            </w:r>
          </w:p>
          <w:p w14:paraId="6A95E6F7" w14:textId="77777777" w:rsidR="005042E5" w:rsidRPr="00E304E3" w:rsidRDefault="005042E5" w:rsidP="006A601E">
            <w:pPr>
              <w:suppressAutoHyphens w:val="0"/>
              <w:spacing w:before="0" w:line="276" w:lineRule="auto"/>
              <w:rPr>
                <w:color w:val="000000"/>
                <w:lang w:val="pt-BR"/>
              </w:rPr>
            </w:pPr>
            <w:r w:rsidRPr="00E304E3">
              <w:rPr>
                <w:color w:val="000000"/>
                <w:lang w:val="pt-BR"/>
              </w:rPr>
              <w:t>+44 (0) 1243 531123</w:t>
            </w:r>
          </w:p>
          <w:p w14:paraId="13CA89D8" w14:textId="77777777" w:rsidR="005042E5" w:rsidRPr="00E304E3" w:rsidRDefault="005042E5" w:rsidP="006A601E">
            <w:pPr>
              <w:suppressAutoHyphens w:val="0"/>
              <w:spacing w:before="0" w:line="276" w:lineRule="auto"/>
              <w:rPr>
                <w:color w:val="0000FF"/>
                <w:u w:val="single"/>
                <w:lang w:val="pt-BR"/>
              </w:rPr>
            </w:pPr>
            <w:r>
              <w:rPr>
                <w:color w:val="0000FF"/>
                <w:u w:val="single"/>
                <w:lang w:val="pt-BR"/>
              </w:rPr>
              <w:t>elana</w:t>
            </w:r>
            <w:r w:rsidRPr="00E304E3">
              <w:rPr>
                <w:color w:val="0000FF"/>
                <w:u w:val="single"/>
                <w:lang w:val="pt-BR"/>
              </w:rPr>
              <w:t xml:space="preserve">@napierb2b.com  </w:t>
            </w:r>
          </w:p>
          <w:p w14:paraId="5C16DD76" w14:textId="77777777" w:rsidR="005042E5" w:rsidRPr="00E304E3" w:rsidRDefault="005042E5" w:rsidP="006A601E">
            <w:pPr>
              <w:suppressAutoHyphens w:val="0"/>
              <w:spacing w:before="0" w:line="276" w:lineRule="auto"/>
              <w:rPr>
                <w:lang w:val="pt-BR"/>
              </w:rPr>
            </w:pPr>
            <w:r w:rsidRPr="00E304E3">
              <w:rPr>
                <w:color w:val="0000FF"/>
                <w:u w:val="single"/>
                <w:lang w:val="pt-BR"/>
              </w:rPr>
              <w:t>www.napierb2b.com</w:t>
            </w:r>
          </w:p>
        </w:tc>
      </w:tr>
    </w:tbl>
    <w:p w14:paraId="111416EA" w14:textId="77777777" w:rsidR="00322EEB" w:rsidRPr="00AA1ABD" w:rsidRDefault="00322EEB" w:rsidP="00322EEB">
      <w:pPr>
        <w:rPr>
          <w:rFonts w:cs="Arial"/>
          <w:b/>
          <w:sz w:val="22"/>
          <w:szCs w:val="22"/>
        </w:rPr>
      </w:pPr>
    </w:p>
    <w:sectPr w:rsidR="00322EEB" w:rsidRPr="00AA1ABD" w:rsidSect="0069322B">
      <w:headerReference w:type="default" r:id="rId9"/>
      <w:footerReference w:type="default" r:id="rId10"/>
      <w:pgSz w:w="11906" w:h="16838"/>
      <w:pgMar w:top="1637" w:right="1134" w:bottom="284" w:left="1134" w:header="284" w:footer="9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B1F5" w14:textId="77777777" w:rsidR="00CF0753" w:rsidRDefault="00CF0753">
      <w:r>
        <w:separator/>
      </w:r>
    </w:p>
  </w:endnote>
  <w:endnote w:type="continuationSeparator" w:id="0">
    <w:p w14:paraId="1226E804" w14:textId="77777777" w:rsidR="00CF0753" w:rsidRDefault="00C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BemboBQ">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E316" w14:textId="16963F77" w:rsidR="008B29F9" w:rsidRPr="008B29F9" w:rsidRDefault="008B29F9">
    <w:pPr>
      <w:pStyle w:val="Footer"/>
      <w:rPr>
        <w:sz w:val="22"/>
        <w:szCs w:val="22"/>
      </w:rPr>
    </w:pPr>
  </w:p>
  <w:p w14:paraId="2B3C0F34" w14:textId="7CDCE2FD" w:rsidR="00B977C5" w:rsidRDefault="0069322B" w:rsidP="00B9247A">
    <w:pPr>
      <w:pStyle w:val="Footer"/>
      <w:tabs>
        <w:tab w:val="clear" w:pos="4536"/>
        <w:tab w:val="clear" w:pos="9072"/>
        <w:tab w:val="left" w:pos="7695"/>
      </w:tabs>
    </w:pPr>
    <w:r>
      <w:rPr>
        <w:noProof/>
      </w:rPr>
      <w:drawing>
        <wp:anchor distT="0" distB="0" distL="114300" distR="114300" simplePos="0" relativeHeight="251661312" behindDoc="0" locked="1" layoutInCell="1" allowOverlap="1" wp14:anchorId="6D420FE0" wp14:editId="4A6DFCDA">
          <wp:simplePos x="0" y="0"/>
          <wp:positionH relativeFrom="margin">
            <wp:align>left</wp:align>
          </wp:positionH>
          <wp:positionV relativeFrom="page">
            <wp:posOffset>9713595</wp:posOffset>
          </wp:positionV>
          <wp:extent cx="637540" cy="654685"/>
          <wp:effectExtent l="0" t="0" r="0" b="0"/>
          <wp:wrapNone/>
          <wp:docPr id="26" name="icon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637540" cy="654685"/>
                  </a:xfrm>
                  <a:prstGeom prst="rect">
                    <a:avLst/>
                  </a:prstGeom>
                </pic:spPr>
              </pic:pic>
            </a:graphicData>
          </a:graphic>
          <wp14:sizeRelH relativeFrom="margin">
            <wp14:pctWidth>0</wp14:pctWidth>
          </wp14:sizeRelH>
          <wp14:sizeRelV relativeFrom="margin">
            <wp14:pctHeight>0</wp14:pctHeight>
          </wp14:sizeRelV>
        </wp:anchor>
      </w:drawing>
    </w:r>
    <w:r w:rsidR="00B9247A">
      <w:tab/>
      <w:t xml:space="preserve">                  LC292en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55BC" w14:textId="77777777" w:rsidR="00CF0753" w:rsidRDefault="00CF0753">
      <w:r>
        <w:separator/>
      </w:r>
    </w:p>
  </w:footnote>
  <w:footnote w:type="continuationSeparator" w:id="0">
    <w:p w14:paraId="1C77FD67" w14:textId="77777777" w:rsidR="00CF0753" w:rsidRDefault="00CF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EACF" w14:textId="13B09B0C" w:rsidR="00371A5A" w:rsidRPr="00DD5582" w:rsidRDefault="0069322B" w:rsidP="0069322B">
    <w:pPr>
      <w:pStyle w:val="Header"/>
      <w:jc w:val="center"/>
    </w:pPr>
    <w:r>
      <w:rPr>
        <w:noProof/>
      </w:rPr>
      <w:drawing>
        <wp:anchor distT="0" distB="0" distL="114300" distR="114300" simplePos="0" relativeHeight="251659264" behindDoc="0" locked="1" layoutInCell="1" allowOverlap="1" wp14:anchorId="7938D3A1" wp14:editId="18EDBB8F">
          <wp:simplePos x="0" y="0"/>
          <wp:positionH relativeFrom="margin">
            <wp:align>center</wp:align>
          </wp:positionH>
          <wp:positionV relativeFrom="topMargin">
            <wp:align>bottom</wp:align>
          </wp:positionV>
          <wp:extent cx="1560830" cy="654685"/>
          <wp:effectExtent l="0" t="0" r="1270" b="0"/>
          <wp:wrapNone/>
          <wp:docPr id="2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0830"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A2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StyleNum"/>
    <w:lvl w:ilvl="0">
      <w:numFmt w:val="decimal"/>
      <w:pStyle w:val="TOC4"/>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StyleNum1"/>
    <w:lvl w:ilvl="0">
      <w:numFmt w:val="decimal"/>
      <w:pStyle w:val="TOC5"/>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StyleNum2"/>
    <w:lvl w:ilvl="0">
      <w:numFmt w:val="decimal"/>
      <w:pStyle w:val="Titel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StyleNum3"/>
    <w:lvl w:ilvl="0">
      <w:numFmt w:val="decimal"/>
      <w:pStyle w:val="Titel2"/>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StyleNum4"/>
    <w:lvl w:ilvl="0">
      <w:numFmt w:val="decimal"/>
      <w:pStyle w:val="Titel3"/>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StyleNum5"/>
    <w:lvl w:ilvl="0">
      <w:numFmt w:val="decimal"/>
      <w:pStyle w:val="Titel4"/>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StyleNum6"/>
    <w:lvl w:ilvl="0">
      <w:numFmt w:val="decimal"/>
      <w:pStyle w:val="Titel5"/>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C721174"/>
    <w:multiLevelType w:val="hybridMultilevel"/>
    <w:tmpl w:val="8858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E3FB1"/>
    <w:multiLevelType w:val="hybridMultilevel"/>
    <w:tmpl w:val="78EA26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FA214C0"/>
    <w:multiLevelType w:val="hybridMultilevel"/>
    <w:tmpl w:val="87707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463A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1435907">
    <w:abstractNumId w:val="1"/>
  </w:num>
  <w:num w:numId="2" w16cid:durableId="637535513">
    <w:abstractNumId w:val="2"/>
  </w:num>
  <w:num w:numId="3" w16cid:durableId="1487667472">
    <w:abstractNumId w:val="3"/>
  </w:num>
  <w:num w:numId="4" w16cid:durableId="1956134011">
    <w:abstractNumId w:val="4"/>
  </w:num>
  <w:num w:numId="5" w16cid:durableId="254553319">
    <w:abstractNumId w:val="5"/>
  </w:num>
  <w:num w:numId="6" w16cid:durableId="5598985">
    <w:abstractNumId w:val="6"/>
  </w:num>
  <w:num w:numId="7" w16cid:durableId="528106287">
    <w:abstractNumId w:val="7"/>
  </w:num>
  <w:num w:numId="8" w16cid:durableId="910889233">
    <w:abstractNumId w:val="8"/>
  </w:num>
  <w:num w:numId="9" w16cid:durableId="634406254">
    <w:abstractNumId w:val="11"/>
  </w:num>
  <w:num w:numId="10" w16cid:durableId="743138368">
    <w:abstractNumId w:val="12"/>
  </w:num>
  <w:num w:numId="11" w16cid:durableId="154492446">
    <w:abstractNumId w:val="9"/>
  </w:num>
  <w:num w:numId="12" w16cid:durableId="1098259447">
    <w:abstractNumId w:val="10"/>
  </w:num>
  <w:num w:numId="13" w16cid:durableId="136559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1B"/>
    <w:rsid w:val="000010FA"/>
    <w:rsid w:val="0001098B"/>
    <w:rsid w:val="00012A70"/>
    <w:rsid w:val="0001307F"/>
    <w:rsid w:val="00020E4B"/>
    <w:rsid w:val="00023F11"/>
    <w:rsid w:val="00031050"/>
    <w:rsid w:val="000444B4"/>
    <w:rsid w:val="00046221"/>
    <w:rsid w:val="00054FE6"/>
    <w:rsid w:val="00066F7E"/>
    <w:rsid w:val="00075E5A"/>
    <w:rsid w:val="000838A2"/>
    <w:rsid w:val="000864CF"/>
    <w:rsid w:val="000872E6"/>
    <w:rsid w:val="00087C3B"/>
    <w:rsid w:val="00087F7F"/>
    <w:rsid w:val="00091A28"/>
    <w:rsid w:val="00096C27"/>
    <w:rsid w:val="000A7298"/>
    <w:rsid w:val="000B0034"/>
    <w:rsid w:val="000B2259"/>
    <w:rsid w:val="000B2947"/>
    <w:rsid w:val="000B63BA"/>
    <w:rsid w:val="000C4A6D"/>
    <w:rsid w:val="000D524E"/>
    <w:rsid w:val="000D6C27"/>
    <w:rsid w:val="000F6281"/>
    <w:rsid w:val="00100302"/>
    <w:rsid w:val="00104A31"/>
    <w:rsid w:val="00111B26"/>
    <w:rsid w:val="00112546"/>
    <w:rsid w:val="00121840"/>
    <w:rsid w:val="0013550B"/>
    <w:rsid w:val="0013560D"/>
    <w:rsid w:val="0013705D"/>
    <w:rsid w:val="001410B1"/>
    <w:rsid w:val="0014212B"/>
    <w:rsid w:val="0014333F"/>
    <w:rsid w:val="00144374"/>
    <w:rsid w:val="001455E4"/>
    <w:rsid w:val="0014791B"/>
    <w:rsid w:val="00153419"/>
    <w:rsid w:val="00153CBB"/>
    <w:rsid w:val="001605B0"/>
    <w:rsid w:val="00161B6E"/>
    <w:rsid w:val="00164512"/>
    <w:rsid w:val="00171233"/>
    <w:rsid w:val="00172DFD"/>
    <w:rsid w:val="00173D5F"/>
    <w:rsid w:val="00177B01"/>
    <w:rsid w:val="00180451"/>
    <w:rsid w:val="0018172C"/>
    <w:rsid w:val="001829BE"/>
    <w:rsid w:val="00191225"/>
    <w:rsid w:val="0019315A"/>
    <w:rsid w:val="00196B23"/>
    <w:rsid w:val="001B639E"/>
    <w:rsid w:val="001C5543"/>
    <w:rsid w:val="001D3C7D"/>
    <w:rsid w:val="001D7F07"/>
    <w:rsid w:val="001E28DF"/>
    <w:rsid w:val="001E30B8"/>
    <w:rsid w:val="001E55E5"/>
    <w:rsid w:val="001F11F6"/>
    <w:rsid w:val="001F5B73"/>
    <w:rsid w:val="002034E6"/>
    <w:rsid w:val="00204E78"/>
    <w:rsid w:val="00205008"/>
    <w:rsid w:val="00211A73"/>
    <w:rsid w:val="00217DA1"/>
    <w:rsid w:val="00223685"/>
    <w:rsid w:val="00225916"/>
    <w:rsid w:val="00225FEB"/>
    <w:rsid w:val="002260FC"/>
    <w:rsid w:val="0023580D"/>
    <w:rsid w:val="00242CCE"/>
    <w:rsid w:val="00246C89"/>
    <w:rsid w:val="00250544"/>
    <w:rsid w:val="0025421B"/>
    <w:rsid w:val="00254621"/>
    <w:rsid w:val="002549B4"/>
    <w:rsid w:val="0025766E"/>
    <w:rsid w:val="00257835"/>
    <w:rsid w:val="00262E47"/>
    <w:rsid w:val="002637F4"/>
    <w:rsid w:val="002645BD"/>
    <w:rsid w:val="0026720A"/>
    <w:rsid w:val="002803DE"/>
    <w:rsid w:val="002848C7"/>
    <w:rsid w:val="00286855"/>
    <w:rsid w:val="00292F02"/>
    <w:rsid w:val="002A1249"/>
    <w:rsid w:val="002A6EF2"/>
    <w:rsid w:val="002A7D8D"/>
    <w:rsid w:val="002D15C7"/>
    <w:rsid w:val="002D3249"/>
    <w:rsid w:val="002D6A38"/>
    <w:rsid w:val="002D712E"/>
    <w:rsid w:val="002D78D6"/>
    <w:rsid w:val="002E5949"/>
    <w:rsid w:val="002E6168"/>
    <w:rsid w:val="002F046F"/>
    <w:rsid w:val="002F066D"/>
    <w:rsid w:val="002F7003"/>
    <w:rsid w:val="003007D9"/>
    <w:rsid w:val="003022A7"/>
    <w:rsid w:val="00320461"/>
    <w:rsid w:val="00322EEB"/>
    <w:rsid w:val="00330580"/>
    <w:rsid w:val="00332F62"/>
    <w:rsid w:val="00341C14"/>
    <w:rsid w:val="003501C9"/>
    <w:rsid w:val="00350D49"/>
    <w:rsid w:val="00352C32"/>
    <w:rsid w:val="00352F33"/>
    <w:rsid w:val="00355490"/>
    <w:rsid w:val="003650E2"/>
    <w:rsid w:val="00371A5A"/>
    <w:rsid w:val="00375FFD"/>
    <w:rsid w:val="0038251A"/>
    <w:rsid w:val="00386EC7"/>
    <w:rsid w:val="00392549"/>
    <w:rsid w:val="00393C23"/>
    <w:rsid w:val="00394B1D"/>
    <w:rsid w:val="00397900"/>
    <w:rsid w:val="003A12CF"/>
    <w:rsid w:val="003A3F1D"/>
    <w:rsid w:val="003A7CD8"/>
    <w:rsid w:val="003B3423"/>
    <w:rsid w:val="003B540F"/>
    <w:rsid w:val="003B6AC5"/>
    <w:rsid w:val="003C0552"/>
    <w:rsid w:val="003D011A"/>
    <w:rsid w:val="003D66B6"/>
    <w:rsid w:val="003E41F7"/>
    <w:rsid w:val="003E7011"/>
    <w:rsid w:val="003F2698"/>
    <w:rsid w:val="003F2FCD"/>
    <w:rsid w:val="003F5C50"/>
    <w:rsid w:val="004010CE"/>
    <w:rsid w:val="00401402"/>
    <w:rsid w:val="00401B0F"/>
    <w:rsid w:val="0041175B"/>
    <w:rsid w:val="0041786C"/>
    <w:rsid w:val="004214D7"/>
    <w:rsid w:val="00424085"/>
    <w:rsid w:val="004246DA"/>
    <w:rsid w:val="0045015D"/>
    <w:rsid w:val="004612BD"/>
    <w:rsid w:val="00463036"/>
    <w:rsid w:val="00470190"/>
    <w:rsid w:val="00474C3B"/>
    <w:rsid w:val="00480ABE"/>
    <w:rsid w:val="004867C8"/>
    <w:rsid w:val="00494EF3"/>
    <w:rsid w:val="004A0978"/>
    <w:rsid w:val="004A1298"/>
    <w:rsid w:val="004B2767"/>
    <w:rsid w:val="004B4135"/>
    <w:rsid w:val="004B462E"/>
    <w:rsid w:val="004C7DD4"/>
    <w:rsid w:val="004D117E"/>
    <w:rsid w:val="004D68AB"/>
    <w:rsid w:val="004D6B57"/>
    <w:rsid w:val="004E4380"/>
    <w:rsid w:val="004F07DF"/>
    <w:rsid w:val="005042E5"/>
    <w:rsid w:val="0050525F"/>
    <w:rsid w:val="00521BE8"/>
    <w:rsid w:val="00524518"/>
    <w:rsid w:val="00525CA3"/>
    <w:rsid w:val="00530EFB"/>
    <w:rsid w:val="0053135A"/>
    <w:rsid w:val="0053501F"/>
    <w:rsid w:val="00552DC7"/>
    <w:rsid w:val="005532E2"/>
    <w:rsid w:val="00555A7D"/>
    <w:rsid w:val="005647D3"/>
    <w:rsid w:val="005703CE"/>
    <w:rsid w:val="00581503"/>
    <w:rsid w:val="00594016"/>
    <w:rsid w:val="005A29CF"/>
    <w:rsid w:val="005B0394"/>
    <w:rsid w:val="005B192A"/>
    <w:rsid w:val="005D1498"/>
    <w:rsid w:val="005D1B40"/>
    <w:rsid w:val="005D2380"/>
    <w:rsid w:val="005E5558"/>
    <w:rsid w:val="005F1533"/>
    <w:rsid w:val="005F2D94"/>
    <w:rsid w:val="005F6306"/>
    <w:rsid w:val="00601B1D"/>
    <w:rsid w:val="00604A79"/>
    <w:rsid w:val="00604A97"/>
    <w:rsid w:val="006067C5"/>
    <w:rsid w:val="00606DDF"/>
    <w:rsid w:val="006133DE"/>
    <w:rsid w:val="0061464D"/>
    <w:rsid w:val="00617F35"/>
    <w:rsid w:val="0062122C"/>
    <w:rsid w:val="00625C3E"/>
    <w:rsid w:val="00626E94"/>
    <w:rsid w:val="0063181B"/>
    <w:rsid w:val="00642C40"/>
    <w:rsid w:val="0064448D"/>
    <w:rsid w:val="006470C0"/>
    <w:rsid w:val="006518F1"/>
    <w:rsid w:val="006576F2"/>
    <w:rsid w:val="00684AE3"/>
    <w:rsid w:val="0068769D"/>
    <w:rsid w:val="00687A8D"/>
    <w:rsid w:val="00690D4D"/>
    <w:rsid w:val="0069322B"/>
    <w:rsid w:val="006979C3"/>
    <w:rsid w:val="00697C5A"/>
    <w:rsid w:val="006B3E7E"/>
    <w:rsid w:val="006C6AC2"/>
    <w:rsid w:val="006D0BEC"/>
    <w:rsid w:val="006D72D1"/>
    <w:rsid w:val="006E0D2E"/>
    <w:rsid w:val="006F0B23"/>
    <w:rsid w:val="007242B5"/>
    <w:rsid w:val="00736360"/>
    <w:rsid w:val="00740742"/>
    <w:rsid w:val="0074129F"/>
    <w:rsid w:val="007422E4"/>
    <w:rsid w:val="007424DE"/>
    <w:rsid w:val="0075327F"/>
    <w:rsid w:val="007554CB"/>
    <w:rsid w:val="00756101"/>
    <w:rsid w:val="00760FEB"/>
    <w:rsid w:val="00762868"/>
    <w:rsid w:val="00765B21"/>
    <w:rsid w:val="007669F0"/>
    <w:rsid w:val="00772232"/>
    <w:rsid w:val="00772E7A"/>
    <w:rsid w:val="00775A88"/>
    <w:rsid w:val="007763F2"/>
    <w:rsid w:val="0077757C"/>
    <w:rsid w:val="00780540"/>
    <w:rsid w:val="00791DCB"/>
    <w:rsid w:val="007950F6"/>
    <w:rsid w:val="00797AF8"/>
    <w:rsid w:val="007A1800"/>
    <w:rsid w:val="007A3ED4"/>
    <w:rsid w:val="007A4C87"/>
    <w:rsid w:val="007B010B"/>
    <w:rsid w:val="007B0978"/>
    <w:rsid w:val="007B3E15"/>
    <w:rsid w:val="007D2864"/>
    <w:rsid w:val="007E1636"/>
    <w:rsid w:val="007E73C4"/>
    <w:rsid w:val="007E79A4"/>
    <w:rsid w:val="007F01E3"/>
    <w:rsid w:val="007F2C05"/>
    <w:rsid w:val="007F7E02"/>
    <w:rsid w:val="00804A73"/>
    <w:rsid w:val="00806419"/>
    <w:rsid w:val="008130F2"/>
    <w:rsid w:val="00815004"/>
    <w:rsid w:val="00823B22"/>
    <w:rsid w:val="00826ED5"/>
    <w:rsid w:val="00832C02"/>
    <w:rsid w:val="00835A40"/>
    <w:rsid w:val="00841E07"/>
    <w:rsid w:val="008517E9"/>
    <w:rsid w:val="00863503"/>
    <w:rsid w:val="008646B5"/>
    <w:rsid w:val="00864D2E"/>
    <w:rsid w:val="00870AE0"/>
    <w:rsid w:val="00871516"/>
    <w:rsid w:val="00876A50"/>
    <w:rsid w:val="00891242"/>
    <w:rsid w:val="008939B4"/>
    <w:rsid w:val="00894846"/>
    <w:rsid w:val="008A12A1"/>
    <w:rsid w:val="008B29F9"/>
    <w:rsid w:val="008B5440"/>
    <w:rsid w:val="008B591D"/>
    <w:rsid w:val="008B5C18"/>
    <w:rsid w:val="008C67B1"/>
    <w:rsid w:val="008C6B5E"/>
    <w:rsid w:val="008D49F2"/>
    <w:rsid w:val="008E148E"/>
    <w:rsid w:val="00901CE7"/>
    <w:rsid w:val="00913065"/>
    <w:rsid w:val="009172D4"/>
    <w:rsid w:val="0093282C"/>
    <w:rsid w:val="0094394B"/>
    <w:rsid w:val="00950707"/>
    <w:rsid w:val="00955379"/>
    <w:rsid w:val="0096179B"/>
    <w:rsid w:val="00961E56"/>
    <w:rsid w:val="0096207A"/>
    <w:rsid w:val="00963BA1"/>
    <w:rsid w:val="00971D78"/>
    <w:rsid w:val="00975E2B"/>
    <w:rsid w:val="0097692F"/>
    <w:rsid w:val="00986758"/>
    <w:rsid w:val="009A5C70"/>
    <w:rsid w:val="009B1199"/>
    <w:rsid w:val="009B1F67"/>
    <w:rsid w:val="009B3AE4"/>
    <w:rsid w:val="009B4C35"/>
    <w:rsid w:val="009B702B"/>
    <w:rsid w:val="009D1E2C"/>
    <w:rsid w:val="009D3CBF"/>
    <w:rsid w:val="009D5795"/>
    <w:rsid w:val="009F08C5"/>
    <w:rsid w:val="009F0E59"/>
    <w:rsid w:val="009F27E8"/>
    <w:rsid w:val="009F58E8"/>
    <w:rsid w:val="00A00C2E"/>
    <w:rsid w:val="00A01CB5"/>
    <w:rsid w:val="00A06E1B"/>
    <w:rsid w:val="00A11139"/>
    <w:rsid w:val="00A13C12"/>
    <w:rsid w:val="00A1482D"/>
    <w:rsid w:val="00A14E45"/>
    <w:rsid w:val="00A2641E"/>
    <w:rsid w:val="00A33891"/>
    <w:rsid w:val="00A33C7B"/>
    <w:rsid w:val="00A34CB0"/>
    <w:rsid w:val="00A35631"/>
    <w:rsid w:val="00A42C2B"/>
    <w:rsid w:val="00A44166"/>
    <w:rsid w:val="00A5699D"/>
    <w:rsid w:val="00A56FD8"/>
    <w:rsid w:val="00A604EB"/>
    <w:rsid w:val="00A62315"/>
    <w:rsid w:val="00A76126"/>
    <w:rsid w:val="00A76255"/>
    <w:rsid w:val="00A82DB6"/>
    <w:rsid w:val="00A8706D"/>
    <w:rsid w:val="00A900E8"/>
    <w:rsid w:val="00A92D37"/>
    <w:rsid w:val="00AA1931"/>
    <w:rsid w:val="00AA1ABD"/>
    <w:rsid w:val="00AA1D55"/>
    <w:rsid w:val="00AA2EF7"/>
    <w:rsid w:val="00AA601B"/>
    <w:rsid w:val="00AA7D5E"/>
    <w:rsid w:val="00AB00D4"/>
    <w:rsid w:val="00AB0171"/>
    <w:rsid w:val="00AB0CE6"/>
    <w:rsid w:val="00AC0B4E"/>
    <w:rsid w:val="00AC3434"/>
    <w:rsid w:val="00AC4033"/>
    <w:rsid w:val="00AD2917"/>
    <w:rsid w:val="00AD2E8D"/>
    <w:rsid w:val="00AD6238"/>
    <w:rsid w:val="00AD77B9"/>
    <w:rsid w:val="00AE2E1E"/>
    <w:rsid w:val="00AE4008"/>
    <w:rsid w:val="00AF235D"/>
    <w:rsid w:val="00B12812"/>
    <w:rsid w:val="00B15BC2"/>
    <w:rsid w:val="00B23705"/>
    <w:rsid w:val="00B23C4E"/>
    <w:rsid w:val="00B34968"/>
    <w:rsid w:val="00B41FCE"/>
    <w:rsid w:val="00B42840"/>
    <w:rsid w:val="00B5126C"/>
    <w:rsid w:val="00B515DD"/>
    <w:rsid w:val="00B54353"/>
    <w:rsid w:val="00B5796B"/>
    <w:rsid w:val="00B57EC8"/>
    <w:rsid w:val="00B602B3"/>
    <w:rsid w:val="00B66A23"/>
    <w:rsid w:val="00B70E33"/>
    <w:rsid w:val="00B762FE"/>
    <w:rsid w:val="00B766DB"/>
    <w:rsid w:val="00B9247A"/>
    <w:rsid w:val="00B977C5"/>
    <w:rsid w:val="00BA153C"/>
    <w:rsid w:val="00BB3E7A"/>
    <w:rsid w:val="00BC3A0D"/>
    <w:rsid w:val="00BD17A6"/>
    <w:rsid w:val="00BD4041"/>
    <w:rsid w:val="00BE0E86"/>
    <w:rsid w:val="00BE590B"/>
    <w:rsid w:val="00BF30A6"/>
    <w:rsid w:val="00C07688"/>
    <w:rsid w:val="00C133DE"/>
    <w:rsid w:val="00C22851"/>
    <w:rsid w:val="00C22A23"/>
    <w:rsid w:val="00C24798"/>
    <w:rsid w:val="00C27779"/>
    <w:rsid w:val="00C322DF"/>
    <w:rsid w:val="00C356A4"/>
    <w:rsid w:val="00C37FA3"/>
    <w:rsid w:val="00C44FD5"/>
    <w:rsid w:val="00C556EF"/>
    <w:rsid w:val="00C62C4E"/>
    <w:rsid w:val="00C6463D"/>
    <w:rsid w:val="00C64E8A"/>
    <w:rsid w:val="00C701AF"/>
    <w:rsid w:val="00C72DF8"/>
    <w:rsid w:val="00C809C7"/>
    <w:rsid w:val="00C91654"/>
    <w:rsid w:val="00C92062"/>
    <w:rsid w:val="00C95C63"/>
    <w:rsid w:val="00C9615E"/>
    <w:rsid w:val="00CA3BC4"/>
    <w:rsid w:val="00CA6170"/>
    <w:rsid w:val="00CB37B2"/>
    <w:rsid w:val="00CB4043"/>
    <w:rsid w:val="00CB56BB"/>
    <w:rsid w:val="00CB594D"/>
    <w:rsid w:val="00CB6348"/>
    <w:rsid w:val="00CB6BF5"/>
    <w:rsid w:val="00CC30AD"/>
    <w:rsid w:val="00CC57A8"/>
    <w:rsid w:val="00CD121D"/>
    <w:rsid w:val="00CD77F9"/>
    <w:rsid w:val="00CE1099"/>
    <w:rsid w:val="00CE5442"/>
    <w:rsid w:val="00CF0753"/>
    <w:rsid w:val="00CF67AB"/>
    <w:rsid w:val="00D0025F"/>
    <w:rsid w:val="00D004C8"/>
    <w:rsid w:val="00D01D19"/>
    <w:rsid w:val="00D0214B"/>
    <w:rsid w:val="00D05AAB"/>
    <w:rsid w:val="00D12558"/>
    <w:rsid w:val="00D2066B"/>
    <w:rsid w:val="00D23B7A"/>
    <w:rsid w:val="00D26B3C"/>
    <w:rsid w:val="00D31DC4"/>
    <w:rsid w:val="00D403C0"/>
    <w:rsid w:val="00D41962"/>
    <w:rsid w:val="00D41A3A"/>
    <w:rsid w:val="00D472CF"/>
    <w:rsid w:val="00D62F77"/>
    <w:rsid w:val="00D6344D"/>
    <w:rsid w:val="00D6577F"/>
    <w:rsid w:val="00D65927"/>
    <w:rsid w:val="00D7563D"/>
    <w:rsid w:val="00D7690F"/>
    <w:rsid w:val="00D90958"/>
    <w:rsid w:val="00D9224C"/>
    <w:rsid w:val="00DB24AB"/>
    <w:rsid w:val="00DB4275"/>
    <w:rsid w:val="00DD1C95"/>
    <w:rsid w:val="00DD5582"/>
    <w:rsid w:val="00DD5885"/>
    <w:rsid w:val="00DD59B0"/>
    <w:rsid w:val="00DD6982"/>
    <w:rsid w:val="00DE4C88"/>
    <w:rsid w:val="00DF02BA"/>
    <w:rsid w:val="00DF3C1D"/>
    <w:rsid w:val="00E0246E"/>
    <w:rsid w:val="00E06E1C"/>
    <w:rsid w:val="00E11223"/>
    <w:rsid w:val="00E12066"/>
    <w:rsid w:val="00E16D39"/>
    <w:rsid w:val="00E17882"/>
    <w:rsid w:val="00E20345"/>
    <w:rsid w:val="00E32868"/>
    <w:rsid w:val="00E45B65"/>
    <w:rsid w:val="00E5173C"/>
    <w:rsid w:val="00E536E5"/>
    <w:rsid w:val="00E57658"/>
    <w:rsid w:val="00E60A40"/>
    <w:rsid w:val="00E63017"/>
    <w:rsid w:val="00E6410B"/>
    <w:rsid w:val="00E76E1E"/>
    <w:rsid w:val="00E816B0"/>
    <w:rsid w:val="00E83A1D"/>
    <w:rsid w:val="00E86094"/>
    <w:rsid w:val="00E86BE6"/>
    <w:rsid w:val="00E918E7"/>
    <w:rsid w:val="00EA5F3C"/>
    <w:rsid w:val="00EA74AE"/>
    <w:rsid w:val="00EB7E8A"/>
    <w:rsid w:val="00EC5196"/>
    <w:rsid w:val="00EE2D2A"/>
    <w:rsid w:val="00EF0694"/>
    <w:rsid w:val="00EF5133"/>
    <w:rsid w:val="00F106ED"/>
    <w:rsid w:val="00F145D9"/>
    <w:rsid w:val="00F162BA"/>
    <w:rsid w:val="00F236BF"/>
    <w:rsid w:val="00F25EAE"/>
    <w:rsid w:val="00F35F00"/>
    <w:rsid w:val="00F37D65"/>
    <w:rsid w:val="00F737C6"/>
    <w:rsid w:val="00F74111"/>
    <w:rsid w:val="00F742AC"/>
    <w:rsid w:val="00FA0929"/>
    <w:rsid w:val="00FA104D"/>
    <w:rsid w:val="00FC0CB0"/>
    <w:rsid w:val="00FC2AB1"/>
    <w:rsid w:val="00FC5148"/>
    <w:rsid w:val="00FD01F9"/>
    <w:rsid w:val="00FD28CC"/>
    <w:rsid w:val="00FD4321"/>
    <w:rsid w:val="00FE41D0"/>
    <w:rsid w:val="00FE62BA"/>
    <w:rsid w:val="00FF2ACE"/>
    <w:rsid w:val="00FF79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034"/>
    <w:pPr>
      <w:suppressAutoHyphens/>
      <w:spacing w:before="80"/>
      <w:jc w:val="both"/>
    </w:pPr>
    <w:rPr>
      <w:rFonts w:ascii="Arial" w:hAnsi="Arial"/>
      <w:lang w:val="en-GB" w:eastAsia="ar-SA"/>
    </w:rPr>
  </w:style>
  <w:style w:type="paragraph" w:styleId="Heading1">
    <w:name w:val="heading 1"/>
    <w:basedOn w:val="Normal"/>
    <w:next w:val="Normal"/>
    <w:link w:val="Heading1Char"/>
    <w:qFormat/>
    <w:pPr>
      <w:keepNext/>
      <w:keepLines/>
      <w:numPr>
        <w:numId w:val="1"/>
      </w:numPr>
      <w:pBdr>
        <w:bottom w:val="single" w:sz="8" w:space="1" w:color="808080"/>
      </w:pBdr>
      <w:spacing w:before="480"/>
      <w:jc w:val="left"/>
      <w:outlineLvl w:val="0"/>
    </w:pPr>
    <w:rPr>
      <w:b/>
      <w:sz w:val="40"/>
    </w:rPr>
  </w:style>
  <w:style w:type="paragraph" w:styleId="Heading2">
    <w:name w:val="heading 2"/>
    <w:basedOn w:val="Heading1"/>
    <w:next w:val="Normal"/>
    <w:qFormat/>
    <w:pPr>
      <w:numPr>
        <w:ilvl w:val="1"/>
      </w:numPr>
      <w:spacing w:before="360"/>
      <w:outlineLvl w:val="1"/>
    </w:pPr>
    <w:rPr>
      <w:sz w:val="32"/>
    </w:rPr>
  </w:style>
  <w:style w:type="paragraph" w:styleId="Heading3">
    <w:name w:val="heading 3"/>
    <w:basedOn w:val="Heading1"/>
    <w:next w:val="Normal"/>
    <w:qFormat/>
    <w:pPr>
      <w:numPr>
        <w:ilvl w:val="2"/>
      </w:numPr>
      <w:spacing w:before="300"/>
      <w:outlineLvl w:val="2"/>
    </w:pPr>
    <w:rPr>
      <w:sz w:val="28"/>
    </w:rPr>
  </w:style>
  <w:style w:type="paragraph" w:styleId="Heading4">
    <w:name w:val="heading 4"/>
    <w:basedOn w:val="Heading1"/>
    <w:next w:val="Normal"/>
    <w:qFormat/>
    <w:pPr>
      <w:numPr>
        <w:ilvl w:val="3"/>
      </w:numPr>
      <w:spacing w:before="240"/>
      <w:outlineLvl w:val="3"/>
    </w:pPr>
    <w:rPr>
      <w:sz w:val="24"/>
    </w:rPr>
  </w:style>
  <w:style w:type="paragraph" w:styleId="Heading5">
    <w:name w:val="heading 5"/>
    <w:basedOn w:val="Heading1"/>
    <w:next w:val="BodyText"/>
    <w:qFormat/>
    <w:pPr>
      <w:numPr>
        <w:ilvl w:val="4"/>
      </w:numPr>
      <w:spacing w:before="200"/>
      <w:outlineLvl w:val="4"/>
    </w:pPr>
    <w:rPr>
      <w:sz w:val="20"/>
    </w:rPr>
  </w:style>
  <w:style w:type="paragraph" w:styleId="Heading6">
    <w:name w:val="heading 6"/>
    <w:basedOn w:val="Heading4"/>
    <w:next w:val="Normal"/>
    <w:qFormat/>
    <w:pPr>
      <w:numPr>
        <w:ilvl w:val="5"/>
      </w:numPr>
      <w:spacing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St1z0">
    <w:name w:val="WW8NumSt1z0"/>
    <w:rPr>
      <w:rFonts w:ascii="Symbol" w:hAnsi="Symbol"/>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eastAsia="Lucida Sans Unicode"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style>
  <w:style w:type="paragraph" w:customStyle="1" w:styleId="berschriftTitelseite">
    <w:name w:val="Überschrift Titelseite"/>
    <w:basedOn w:val="Normal"/>
    <w:pPr>
      <w:pBdr>
        <w:top w:val="single" w:sz="8" w:space="6" w:color="000000" w:shadow="1"/>
        <w:left w:val="single" w:sz="8" w:space="6" w:color="000000" w:shadow="1"/>
        <w:bottom w:val="single" w:sz="8" w:space="6" w:color="000000" w:shadow="1"/>
        <w:right w:val="single" w:sz="8" w:space="6" w:color="000000" w:shadow="1"/>
      </w:pBdr>
      <w:shd w:val="clear" w:color="auto" w:fill="E5E5E5"/>
      <w:spacing w:before="720" w:after="120" w:line="300" w:lineRule="auto"/>
      <w:jc w:val="center"/>
    </w:pPr>
    <w:rPr>
      <w:rFonts w:ascii="Arial Narrow" w:hAnsi="Arial Narrow"/>
      <w:spacing w:val="-20"/>
      <w:sz w:val="72"/>
    </w:rPr>
  </w:style>
  <w:style w:type="paragraph" w:customStyle="1" w:styleId="TitelInhaltsverzeichnis">
    <w:name w:val="Titel Inhaltsverzeichnis"/>
    <w:basedOn w:val="Normal"/>
    <w:rPr>
      <w:b/>
      <w:sz w:val="36"/>
    </w:rPr>
  </w:style>
  <w:style w:type="paragraph" w:styleId="TOC1">
    <w:name w:val="toc 1"/>
    <w:basedOn w:val="Normal"/>
    <w:semiHidden/>
    <w:pPr>
      <w:tabs>
        <w:tab w:val="right" w:leader="underscore" w:pos="9639"/>
      </w:tabs>
      <w:spacing w:before="120"/>
      <w:jc w:val="left"/>
    </w:pPr>
    <w:rPr>
      <w:b/>
    </w:rPr>
  </w:style>
  <w:style w:type="paragraph" w:styleId="TOC2">
    <w:name w:val="toc 2"/>
    <w:basedOn w:val="TOC1"/>
    <w:semiHidden/>
    <w:pPr>
      <w:spacing w:before="80"/>
      <w:ind w:left="340"/>
    </w:pPr>
    <w:rPr>
      <w:rFonts w:ascii="Arial Narrow" w:hAnsi="Arial Narrow"/>
      <w:b w:val="0"/>
      <w:sz w:val="24"/>
    </w:rPr>
  </w:style>
  <w:style w:type="paragraph" w:styleId="TOC3">
    <w:name w:val="toc 3"/>
    <w:basedOn w:val="TOC2"/>
    <w:next w:val="Normal"/>
    <w:semiHidden/>
    <w:pPr>
      <w:spacing w:before="40"/>
      <w:ind w:left="680"/>
    </w:pPr>
  </w:style>
  <w:style w:type="paragraph" w:styleId="TOC4">
    <w:name w:val="toc 4"/>
    <w:basedOn w:val="Heading3"/>
    <w:next w:val="Normal"/>
    <w:semiHidden/>
    <w:pPr>
      <w:numPr>
        <w:ilvl w:val="0"/>
        <w:numId w:val="2"/>
      </w:numPr>
      <w:tabs>
        <w:tab w:val="right" w:leader="underscore" w:pos="9639"/>
      </w:tabs>
      <w:spacing w:before="0"/>
      <w:ind w:left="680"/>
    </w:pPr>
    <w:rPr>
      <w:rFonts w:ascii="Arial Narrow" w:hAnsi="Arial Narrow"/>
      <w:sz w:val="20"/>
    </w:rPr>
  </w:style>
  <w:style w:type="paragraph" w:styleId="TOC5">
    <w:name w:val="toc 5"/>
    <w:basedOn w:val="Heading4"/>
    <w:next w:val="Normal"/>
    <w:semiHidden/>
    <w:pPr>
      <w:numPr>
        <w:ilvl w:val="0"/>
        <w:numId w:val="3"/>
      </w:numPr>
      <w:tabs>
        <w:tab w:val="right" w:leader="underscore" w:pos="9639"/>
      </w:tabs>
      <w:spacing w:before="0"/>
      <w:ind w:left="680"/>
    </w:pPr>
    <w:rPr>
      <w:rFonts w:ascii="Arial Narrow" w:hAnsi="Arial Narrow"/>
      <w:sz w:val="20"/>
    </w:rPr>
  </w:style>
  <w:style w:type="paragraph" w:styleId="TOC6">
    <w:name w:val="toc 6"/>
    <w:basedOn w:val="TOC4"/>
    <w:next w:val="Normal"/>
    <w:semiHidden/>
  </w:style>
  <w:style w:type="paragraph" w:styleId="TOC7">
    <w:name w:val="toc 7"/>
    <w:basedOn w:val="TOC4"/>
    <w:next w:val="Normal"/>
    <w:semiHidden/>
    <w:pPr>
      <w:ind w:left="1440"/>
    </w:pPr>
  </w:style>
  <w:style w:type="paragraph" w:styleId="TOC8">
    <w:name w:val="toc 8"/>
    <w:basedOn w:val="Normal"/>
    <w:next w:val="Normal"/>
    <w:semiHidden/>
    <w:pPr>
      <w:tabs>
        <w:tab w:val="right" w:leader="underscore" w:pos="9639"/>
      </w:tabs>
      <w:ind w:left="1680"/>
    </w:pPr>
  </w:style>
  <w:style w:type="paragraph" w:styleId="TOC9">
    <w:name w:val="toc 9"/>
    <w:basedOn w:val="Normal"/>
    <w:next w:val="Normal"/>
    <w:semiHidden/>
    <w:pPr>
      <w:tabs>
        <w:tab w:val="right" w:leader="underscore" w:pos="9639"/>
      </w:tabs>
      <w:ind w:left="1920"/>
    </w:pPr>
  </w:style>
  <w:style w:type="paragraph" w:customStyle="1" w:styleId="Aufzhlung">
    <w:name w:val="Aufzählung"/>
    <w:basedOn w:val="Normal"/>
    <w:pPr>
      <w:ind w:left="283" w:hanging="283"/>
      <w:jc w:val="left"/>
    </w:pPr>
    <w:rPr>
      <w:sz w:val="24"/>
    </w:rPr>
  </w:style>
  <w:style w:type="paragraph" w:customStyle="1" w:styleId="Titel1">
    <w:name w:val="Titel 1"/>
    <w:basedOn w:val="Heading1"/>
    <w:next w:val="Normal"/>
    <w:pPr>
      <w:numPr>
        <w:numId w:val="4"/>
      </w:numPr>
    </w:pPr>
  </w:style>
  <w:style w:type="paragraph" w:customStyle="1" w:styleId="Titel2">
    <w:name w:val="Titel 2"/>
    <w:basedOn w:val="Heading2"/>
    <w:next w:val="Normal"/>
    <w:pPr>
      <w:numPr>
        <w:ilvl w:val="0"/>
        <w:numId w:val="5"/>
      </w:numPr>
      <w:pBdr>
        <w:bottom w:val="single" w:sz="4" w:space="1" w:color="000000"/>
      </w:pBdr>
    </w:pPr>
  </w:style>
  <w:style w:type="paragraph" w:customStyle="1" w:styleId="Titel3">
    <w:name w:val="Titel 3"/>
    <w:basedOn w:val="Heading3"/>
    <w:next w:val="Normal"/>
    <w:pPr>
      <w:numPr>
        <w:ilvl w:val="0"/>
        <w:numId w:val="6"/>
      </w:numPr>
    </w:pPr>
  </w:style>
  <w:style w:type="paragraph" w:customStyle="1" w:styleId="Titel4">
    <w:name w:val="Titel 4"/>
    <w:basedOn w:val="Heading4"/>
    <w:next w:val="Normal"/>
    <w:pPr>
      <w:numPr>
        <w:ilvl w:val="0"/>
        <w:numId w:val="7"/>
      </w:numPr>
    </w:pPr>
  </w:style>
  <w:style w:type="paragraph" w:customStyle="1" w:styleId="Titel5">
    <w:name w:val="Titel 5"/>
    <w:basedOn w:val="Heading5"/>
    <w:next w:val="Normal"/>
    <w:pPr>
      <w:numPr>
        <w:ilvl w:val="0"/>
        <w:numId w:val="8"/>
      </w:numPr>
      <w:tabs>
        <w:tab w:val="clear" w:pos="0"/>
        <w:tab w:val="num" w:pos="360"/>
      </w:tabs>
      <w:ind w:left="1008" w:hanging="1008"/>
    </w:pPr>
  </w:style>
  <w:style w:type="paragraph" w:styleId="Subtitle">
    <w:name w:val="Subtitle"/>
    <w:basedOn w:val="Normal"/>
    <w:next w:val="BodyText"/>
    <w:link w:val="SubtitleChar"/>
    <w:qFormat/>
    <w:pPr>
      <w:spacing w:before="0"/>
      <w:jc w:val="center"/>
    </w:pPr>
    <w:rPr>
      <w:b/>
      <w:sz w:val="24"/>
      <w:lang w:val="x-none"/>
    </w:rPr>
  </w:style>
  <w:style w:type="paragraph" w:styleId="BodyText2">
    <w:name w:val="Body Text 2"/>
    <w:basedOn w:val="Normal"/>
    <w:pPr>
      <w:spacing w:line="360" w:lineRule="auto"/>
      <w:jc w:val="left"/>
    </w:pPr>
    <w:rPr>
      <w:lang w:val="fr-CH"/>
    </w:rPr>
  </w:style>
  <w:style w:type="paragraph" w:styleId="BodyText3">
    <w:name w:val="Body Text 3"/>
    <w:basedOn w:val="Normal"/>
    <w:pPr>
      <w:spacing w:line="360" w:lineRule="auto"/>
      <w:jc w:val="left"/>
    </w:pPr>
    <w:rPr>
      <w:rFonts w:cs="Arial"/>
      <w:sz w:val="22"/>
      <w:lang w:val="fr-CH"/>
    </w:rPr>
  </w:style>
  <w:style w:type="paragraph" w:styleId="BodyTextIndent">
    <w:name w:val="Body Text Indent"/>
    <w:basedOn w:val="Normal"/>
    <w:pPr>
      <w:spacing w:before="0"/>
      <w:jc w:val="left"/>
    </w:pPr>
    <w:rPr>
      <w:rFonts w:cs="Arial"/>
      <w:lang w:val="de-DE"/>
    </w:rPr>
  </w:style>
  <w:style w:type="paragraph" w:styleId="BalloonText">
    <w:name w:val="Balloon Text"/>
    <w:basedOn w:val="Normal"/>
    <w:rPr>
      <w:rFonts w:ascii="Lucida Grande" w:hAnsi="Lucida Grande"/>
      <w:sz w:val="18"/>
      <w:szCs w:val="1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DD5582"/>
    <w:rPr>
      <w:rFonts w:ascii="Arial" w:hAnsi="Arial"/>
      <w:lang w:eastAsia="ar-SA"/>
    </w:rPr>
  </w:style>
  <w:style w:type="paragraph" w:customStyle="1" w:styleId="FliesstextAufzhlung">
    <w:name w:val="Fliesstext Aufzählung"/>
    <w:basedOn w:val="Normal"/>
    <w:rsid w:val="00E86BE6"/>
    <w:pPr>
      <w:tabs>
        <w:tab w:val="num" w:pos="780"/>
      </w:tabs>
      <w:suppressAutoHyphens w:val="0"/>
      <w:spacing w:before="0" w:line="300" w:lineRule="atLeast"/>
      <w:ind w:left="780" w:hanging="360"/>
      <w:jc w:val="left"/>
    </w:pPr>
    <w:rPr>
      <w:rFonts w:ascii="BemboBQ" w:hAnsi="BemboBQ"/>
      <w:kern w:val="20"/>
      <w:lang w:val="de-CH" w:eastAsia="de-DE"/>
    </w:rPr>
  </w:style>
  <w:style w:type="character" w:customStyle="1" w:styleId="SubtitleChar">
    <w:name w:val="Subtitle Char"/>
    <w:link w:val="Subtitle"/>
    <w:rsid w:val="00E86BE6"/>
    <w:rPr>
      <w:rFonts w:ascii="Arial" w:hAnsi="Arial"/>
      <w:b/>
      <w:sz w:val="24"/>
      <w:lang w:eastAsia="ar-SA"/>
    </w:rPr>
  </w:style>
  <w:style w:type="character" w:styleId="CommentReference">
    <w:name w:val="annotation reference"/>
    <w:rsid w:val="00791DCB"/>
    <w:rPr>
      <w:sz w:val="16"/>
      <w:szCs w:val="16"/>
    </w:rPr>
  </w:style>
  <w:style w:type="paragraph" w:styleId="CommentText">
    <w:name w:val="annotation text"/>
    <w:basedOn w:val="Normal"/>
    <w:link w:val="CommentTextChar"/>
    <w:rsid w:val="00791DCB"/>
    <w:rPr>
      <w:lang w:val="x-none"/>
    </w:rPr>
  </w:style>
  <w:style w:type="character" w:customStyle="1" w:styleId="CommentTextChar">
    <w:name w:val="Comment Text Char"/>
    <w:link w:val="CommentText"/>
    <w:rsid w:val="00791DCB"/>
    <w:rPr>
      <w:rFonts w:ascii="Arial" w:hAnsi="Arial"/>
      <w:lang w:eastAsia="ar-SA"/>
    </w:rPr>
  </w:style>
  <w:style w:type="paragraph" w:styleId="CommentSubject">
    <w:name w:val="annotation subject"/>
    <w:basedOn w:val="CommentText"/>
    <w:next w:val="CommentText"/>
    <w:link w:val="CommentSubjectChar"/>
    <w:rsid w:val="00791DCB"/>
    <w:rPr>
      <w:b/>
      <w:bCs/>
    </w:rPr>
  </w:style>
  <w:style w:type="character" w:customStyle="1" w:styleId="CommentSubjectChar">
    <w:name w:val="Comment Subject Char"/>
    <w:link w:val="CommentSubject"/>
    <w:rsid w:val="00791DCB"/>
    <w:rPr>
      <w:rFonts w:ascii="Arial" w:hAnsi="Arial"/>
      <w:b/>
      <w:bCs/>
      <w:lang w:eastAsia="ar-SA"/>
    </w:rPr>
  </w:style>
  <w:style w:type="paragraph" w:customStyle="1" w:styleId="ColorfulList-Accent11">
    <w:name w:val="Colorful List - Accent 11"/>
    <w:basedOn w:val="Normal"/>
    <w:uiPriority w:val="34"/>
    <w:qFormat/>
    <w:rsid w:val="008D49F2"/>
    <w:pPr>
      <w:suppressAutoHyphens w:val="0"/>
      <w:spacing w:before="0" w:after="200" w:line="276" w:lineRule="auto"/>
      <w:ind w:left="720"/>
      <w:contextualSpacing/>
      <w:jc w:val="left"/>
    </w:pPr>
    <w:rPr>
      <w:rFonts w:ascii="Calibri" w:eastAsia="Calibri" w:hAnsi="Calibri"/>
      <w:sz w:val="22"/>
      <w:szCs w:val="22"/>
      <w:lang w:val="fr-CH" w:eastAsia="en-US"/>
    </w:rPr>
  </w:style>
  <w:style w:type="character" w:customStyle="1" w:styleId="FooterChar">
    <w:name w:val="Footer Char"/>
    <w:basedOn w:val="DefaultParagraphFont"/>
    <w:link w:val="Footer"/>
    <w:uiPriority w:val="99"/>
    <w:rsid w:val="008B29F9"/>
    <w:rPr>
      <w:rFonts w:ascii="Arial" w:hAnsi="Arial"/>
      <w:lang w:val="en-GB" w:eastAsia="ar-SA"/>
    </w:rPr>
  </w:style>
  <w:style w:type="character" w:styleId="UnresolvedMention">
    <w:name w:val="Unresolved Mention"/>
    <w:basedOn w:val="DefaultParagraphFont"/>
    <w:uiPriority w:val="99"/>
    <w:semiHidden/>
    <w:unhideWhenUsed/>
    <w:rsid w:val="003C0552"/>
    <w:rPr>
      <w:color w:val="808080"/>
      <w:shd w:val="clear" w:color="auto" w:fill="E6E6E6"/>
    </w:rPr>
  </w:style>
  <w:style w:type="paragraph" w:styleId="Revision">
    <w:name w:val="Revision"/>
    <w:hidden/>
    <w:uiPriority w:val="99"/>
    <w:semiHidden/>
    <w:rsid w:val="009D1E2C"/>
    <w:rPr>
      <w:rFonts w:ascii="Arial" w:hAnsi="Arial"/>
      <w:lang w:val="en-GB" w:eastAsia="ar-SA"/>
    </w:rPr>
  </w:style>
  <w:style w:type="character" w:styleId="Strong">
    <w:name w:val="Strong"/>
    <w:basedOn w:val="DefaultParagraphFont"/>
    <w:uiPriority w:val="22"/>
    <w:qFormat/>
    <w:rsid w:val="00C07688"/>
    <w:rPr>
      <w:b/>
      <w:bCs/>
    </w:rPr>
  </w:style>
  <w:style w:type="table" w:styleId="TableGrid">
    <w:name w:val="Table Grid"/>
    <w:basedOn w:val="TableNormal"/>
    <w:uiPriority w:val="39"/>
    <w:rsid w:val="00F74111"/>
    <w:pPr>
      <w:spacing w:line="312" w:lineRule="auto"/>
      <w:jc w:val="both"/>
    </w:pPr>
    <w:rPr>
      <w:rFonts w:ascii="Arial" w:eastAsiaTheme="minorHAnsi" w:hAnsi="Arial" w:cs="Arial"/>
      <w:szCs w:val="22"/>
      <w:lang w:val="de-CH" w:eastAsia="en-US"/>
    </w:rPr>
    <w:tblPr>
      <w:tblInd w:w="0" w:type="nil"/>
      <w:tblCellMar>
        <w:left w:w="0" w:type="dxa"/>
        <w:right w:w="0" w:type="dxa"/>
      </w:tblCellMar>
    </w:tblPr>
  </w:style>
  <w:style w:type="table" w:customStyle="1" w:styleId="TableGrid1">
    <w:name w:val="Table Grid1"/>
    <w:basedOn w:val="TableNormal"/>
    <w:next w:val="TableGrid"/>
    <w:uiPriority w:val="39"/>
    <w:rsid w:val="0069322B"/>
    <w:pPr>
      <w:spacing w:line="312" w:lineRule="auto"/>
      <w:jc w:val="both"/>
    </w:pPr>
    <w:rPr>
      <w:rFonts w:ascii="Arial" w:eastAsia="Arial" w:hAnsi="Arial" w:cs="Arial"/>
      <w:szCs w:val="22"/>
      <w:lang w:val="de-CH" w:eastAsia="en-US"/>
    </w:rPr>
    <w:tblPr>
      <w:tblCellMar>
        <w:left w:w="0" w:type="dxa"/>
        <w:right w:w="0" w:type="dxa"/>
      </w:tblCellMar>
    </w:tblPr>
  </w:style>
  <w:style w:type="paragraph" w:styleId="ListParagraph">
    <w:name w:val="List Paragraph"/>
    <w:basedOn w:val="Normal"/>
    <w:uiPriority w:val="34"/>
    <w:qFormat/>
    <w:rsid w:val="000B0034"/>
    <w:pPr>
      <w:ind w:left="720"/>
      <w:contextualSpacing/>
    </w:pPr>
  </w:style>
  <w:style w:type="character" w:customStyle="1" w:styleId="Heading1Char">
    <w:name w:val="Heading 1 Char"/>
    <w:basedOn w:val="DefaultParagraphFont"/>
    <w:link w:val="Heading1"/>
    <w:rsid w:val="00BF30A6"/>
    <w:rPr>
      <w:rFonts w:ascii="Arial" w:hAnsi="Arial"/>
      <w:b/>
      <w:sz w:val="4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912">
      <w:bodyDiv w:val="1"/>
      <w:marLeft w:val="0"/>
      <w:marRight w:val="0"/>
      <w:marTop w:val="0"/>
      <w:marBottom w:val="0"/>
      <w:divBdr>
        <w:top w:val="none" w:sz="0" w:space="0" w:color="auto"/>
        <w:left w:val="none" w:sz="0" w:space="0" w:color="auto"/>
        <w:bottom w:val="none" w:sz="0" w:space="0" w:color="auto"/>
        <w:right w:val="none" w:sz="0" w:space="0" w:color="auto"/>
      </w:divBdr>
    </w:div>
    <w:div w:id="440153105">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
    <w:div w:id="752513322">
      <w:bodyDiv w:val="1"/>
      <w:marLeft w:val="0"/>
      <w:marRight w:val="0"/>
      <w:marTop w:val="0"/>
      <w:marBottom w:val="0"/>
      <w:divBdr>
        <w:top w:val="none" w:sz="0" w:space="0" w:color="auto"/>
        <w:left w:val="none" w:sz="0" w:space="0" w:color="auto"/>
        <w:bottom w:val="none" w:sz="0" w:space="0" w:color="auto"/>
        <w:right w:val="none" w:sz="0" w:space="0" w:color="auto"/>
      </w:divBdr>
    </w:div>
    <w:div w:id="1134375517">
      <w:bodyDiv w:val="1"/>
      <w:marLeft w:val="0"/>
      <w:marRight w:val="0"/>
      <w:marTop w:val="0"/>
      <w:marBottom w:val="0"/>
      <w:divBdr>
        <w:top w:val="none" w:sz="0" w:space="0" w:color="auto"/>
        <w:left w:val="none" w:sz="0" w:space="0" w:color="auto"/>
        <w:bottom w:val="none" w:sz="0" w:space="0" w:color="auto"/>
        <w:right w:val="none" w:sz="0" w:space="0" w:color="auto"/>
      </w:divBdr>
    </w:div>
    <w:div w:id="1305308531">
      <w:bodyDiv w:val="1"/>
      <w:marLeft w:val="0"/>
      <w:marRight w:val="0"/>
      <w:marTop w:val="0"/>
      <w:marBottom w:val="0"/>
      <w:divBdr>
        <w:top w:val="none" w:sz="0" w:space="0" w:color="auto"/>
        <w:left w:val="none" w:sz="0" w:space="0" w:color="auto"/>
        <w:bottom w:val="none" w:sz="0" w:space="0" w:color="auto"/>
        <w:right w:val="none" w:sz="0" w:space="0" w:color="auto"/>
      </w:divBdr>
    </w:div>
    <w:div w:id="1681467757">
      <w:bodyDiv w:val="1"/>
      <w:marLeft w:val="0"/>
      <w:marRight w:val="0"/>
      <w:marTop w:val="0"/>
      <w:marBottom w:val="0"/>
      <w:divBdr>
        <w:top w:val="none" w:sz="0" w:space="0" w:color="auto"/>
        <w:left w:val="none" w:sz="0" w:space="0" w:color="auto"/>
        <w:bottom w:val="none" w:sz="0" w:space="0" w:color="auto"/>
        <w:right w:val="none" w:sz="0" w:space="0" w:color="auto"/>
      </w:divBdr>
    </w:div>
    <w:div w:id="1698653067">
      <w:bodyDiv w:val="1"/>
      <w:marLeft w:val="0"/>
      <w:marRight w:val="0"/>
      <w:marTop w:val="0"/>
      <w:marBottom w:val="0"/>
      <w:divBdr>
        <w:top w:val="none" w:sz="0" w:space="0" w:color="auto"/>
        <w:left w:val="none" w:sz="0" w:space="0" w:color="auto"/>
        <w:bottom w:val="none" w:sz="0" w:space="0" w:color="auto"/>
        <w:right w:val="none" w:sz="0" w:space="0" w:color="auto"/>
      </w:divBdr>
    </w:div>
    <w:div w:id="18401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B9FD-DB54-4B04-AC1B-AE95D2D5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5218</CharactersWithSpaces>
  <SharedDoc>false</SharedDoc>
  <HLinks>
    <vt:vector size="18" baseType="variant">
      <vt:variant>
        <vt:i4>1114215</vt:i4>
      </vt:variant>
      <vt:variant>
        <vt:i4>6</vt:i4>
      </vt:variant>
      <vt:variant>
        <vt:i4>0</vt:i4>
      </vt:variant>
      <vt:variant>
        <vt:i4>5</vt:i4>
      </vt:variant>
      <vt:variant>
        <vt:lpwstr>mailto:Debbie@napier.co.uk</vt:lpwstr>
      </vt:variant>
      <vt:variant>
        <vt:lpwstr/>
      </vt:variant>
      <vt:variant>
        <vt:i4>2359412</vt:i4>
      </vt:variant>
      <vt:variant>
        <vt:i4>3</vt:i4>
      </vt:variant>
      <vt:variant>
        <vt:i4>0</vt:i4>
      </vt:variant>
      <vt:variant>
        <vt:i4>5</vt:i4>
      </vt:variant>
      <vt:variant>
        <vt:lpwstr>http://www.lem.com/</vt:lpwstr>
      </vt:variant>
      <vt:variant>
        <vt:lpwstr/>
      </vt:variant>
      <vt:variant>
        <vt:i4>7405660</vt:i4>
      </vt:variant>
      <vt:variant>
        <vt:i4>0</vt:i4>
      </vt:variant>
      <vt:variant>
        <vt:i4>0</vt:i4>
      </vt:variant>
      <vt:variant>
        <vt:i4>5</vt:i4>
      </vt:variant>
      <vt:variant>
        <vt:lpwstr>mailto:sro@lem.com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2022-05-03T07:30:00Z</dcterms:created>
  <dcterms:modified xsi:type="dcterms:W3CDTF">2022-05-03T07:45:00Z</dcterms:modified>
</cp:coreProperties>
</file>